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36" w:rsidRPr="00C03D36" w:rsidRDefault="00C03D36" w:rsidP="00C03D36">
      <w:pPr>
        <w:spacing w:before="120" w:after="120"/>
        <w:contextualSpacing/>
        <w:jc w:val="center"/>
        <w:rPr>
          <w:rFonts w:ascii="Times New Roman" w:hAnsi="Times New Roman"/>
          <w:b/>
          <w:sz w:val="26"/>
          <w:szCs w:val="26"/>
        </w:rPr>
      </w:pPr>
      <w:r w:rsidRPr="00C03D36">
        <w:rPr>
          <w:rFonts w:ascii="Times New Roman" w:hAnsi="Times New Roman"/>
          <w:b/>
          <w:sz w:val="26"/>
          <w:szCs w:val="26"/>
        </w:rPr>
        <w:t xml:space="preserve">Аннотация </w:t>
      </w:r>
      <w:bookmarkStart w:id="0" w:name="_Toc524288779"/>
      <w:r w:rsidRPr="00C03D36">
        <w:rPr>
          <w:rFonts w:ascii="Times New Roman" w:hAnsi="Times New Roman"/>
          <w:b/>
          <w:sz w:val="26"/>
          <w:szCs w:val="26"/>
        </w:rPr>
        <w:t xml:space="preserve"> программ</w:t>
      </w:r>
      <w:bookmarkEnd w:id="0"/>
      <w:r w:rsidRPr="00C03D36">
        <w:rPr>
          <w:rFonts w:ascii="Times New Roman" w:hAnsi="Times New Roman"/>
          <w:b/>
          <w:sz w:val="26"/>
          <w:szCs w:val="26"/>
        </w:rPr>
        <w:t xml:space="preserve">ы </w:t>
      </w:r>
      <w:r w:rsidRPr="00C03D36">
        <w:rPr>
          <w:rFonts w:ascii="Times New Roman" w:hAnsi="Times New Roman"/>
          <w:b/>
          <w:sz w:val="26"/>
          <w:szCs w:val="26"/>
        </w:rPr>
        <w:t>повышения квалификации</w:t>
      </w:r>
    </w:p>
    <w:p w:rsidR="00C03D36" w:rsidRPr="00C03D36" w:rsidRDefault="00C03D36" w:rsidP="00C03D36">
      <w:pPr>
        <w:spacing w:before="120" w:after="120"/>
        <w:contextualSpacing/>
        <w:jc w:val="center"/>
        <w:rPr>
          <w:rFonts w:ascii="Times New Roman" w:hAnsi="Times New Roman"/>
          <w:b/>
          <w:sz w:val="26"/>
          <w:szCs w:val="26"/>
        </w:rPr>
      </w:pPr>
      <w:r w:rsidRPr="00C03D36">
        <w:rPr>
          <w:rFonts w:ascii="Times New Roman" w:hAnsi="Times New Roman"/>
          <w:b/>
          <w:sz w:val="26"/>
          <w:szCs w:val="26"/>
        </w:rPr>
        <w:t xml:space="preserve">«Профессиональные компетенции  педагога ДОУ, обеспечивающие успешность педагогической деятельности (в соответствии с ФГОС </w:t>
      </w:r>
      <w:proofErr w:type="gramStart"/>
      <w:r w:rsidRPr="00C03D36">
        <w:rPr>
          <w:rFonts w:ascii="Times New Roman" w:hAnsi="Times New Roman"/>
          <w:b/>
          <w:sz w:val="26"/>
          <w:szCs w:val="26"/>
        </w:rPr>
        <w:t>ДО</w:t>
      </w:r>
      <w:proofErr w:type="gramEnd"/>
      <w:r w:rsidRPr="00C03D36">
        <w:rPr>
          <w:rFonts w:ascii="Times New Roman" w:hAnsi="Times New Roman"/>
          <w:b/>
          <w:sz w:val="26"/>
          <w:szCs w:val="26"/>
        </w:rPr>
        <w:t>)»</w:t>
      </w:r>
    </w:p>
    <w:p w:rsidR="00C03D36" w:rsidRPr="004E2E88" w:rsidRDefault="00C03D36" w:rsidP="00C03D36">
      <w:pPr>
        <w:pStyle w:val="a3"/>
        <w:spacing w:before="0" w:beforeAutospacing="0" w:after="0" w:afterAutospacing="0" w:line="276" w:lineRule="auto"/>
        <w:jc w:val="both"/>
        <w:rPr>
          <w:sz w:val="26"/>
          <w:szCs w:val="26"/>
        </w:rPr>
      </w:pPr>
      <w:r w:rsidRPr="004E2E88">
        <w:rPr>
          <w:sz w:val="26"/>
          <w:szCs w:val="26"/>
        </w:rPr>
        <w:t>Программа дополнительного профессионального образования повышения квалификации разработана на основе действующих нормативно-правовых, международных и федеральных документов:</w:t>
      </w:r>
    </w:p>
    <w:p w:rsidR="00C03D36" w:rsidRPr="004E2E88" w:rsidRDefault="00C03D36" w:rsidP="00C03D36">
      <w:pPr>
        <w:pStyle w:val="a3"/>
        <w:numPr>
          <w:ilvl w:val="0"/>
          <w:numId w:val="1"/>
        </w:numPr>
        <w:spacing w:before="0" w:beforeAutospacing="0" w:after="0" w:afterAutospacing="0" w:line="276" w:lineRule="auto"/>
        <w:jc w:val="both"/>
        <w:rPr>
          <w:sz w:val="26"/>
          <w:szCs w:val="26"/>
        </w:rPr>
      </w:pPr>
      <w:r w:rsidRPr="004E2E88">
        <w:rPr>
          <w:sz w:val="26"/>
          <w:szCs w:val="26"/>
        </w:rPr>
        <w:t>Федеральный закон "Об образовании в Российской Федерации" N 273-ФЗ от 29 декабря 2012 года</w:t>
      </w:r>
      <w:r>
        <w:rPr>
          <w:sz w:val="26"/>
          <w:szCs w:val="26"/>
        </w:rPr>
        <w:t>;</w:t>
      </w:r>
    </w:p>
    <w:p w:rsidR="00C03D36" w:rsidRPr="004E2E88" w:rsidRDefault="00C03D36" w:rsidP="00C03D36">
      <w:pPr>
        <w:pStyle w:val="a3"/>
        <w:numPr>
          <w:ilvl w:val="0"/>
          <w:numId w:val="1"/>
        </w:numPr>
        <w:spacing w:before="0" w:beforeAutospacing="0" w:after="0" w:afterAutospacing="0" w:line="276" w:lineRule="auto"/>
        <w:jc w:val="both"/>
        <w:rPr>
          <w:sz w:val="26"/>
          <w:szCs w:val="26"/>
        </w:rPr>
      </w:pPr>
      <w:r w:rsidRPr="004E2E88">
        <w:rPr>
          <w:sz w:val="26"/>
          <w:szCs w:val="26"/>
        </w:rPr>
        <w:t>Приказ Министерства труда и социальной защиты Российской Федерации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w:t>
      </w:r>
      <w:r>
        <w:rPr>
          <w:sz w:val="26"/>
          <w:szCs w:val="26"/>
        </w:rPr>
        <w:t>;</w:t>
      </w:r>
    </w:p>
    <w:p w:rsidR="00C03D36" w:rsidRPr="004E2E88" w:rsidRDefault="00C03D36" w:rsidP="00C03D36">
      <w:pPr>
        <w:pStyle w:val="a3"/>
        <w:numPr>
          <w:ilvl w:val="0"/>
          <w:numId w:val="1"/>
        </w:numPr>
        <w:spacing w:before="0" w:beforeAutospacing="0" w:after="0" w:afterAutospacing="0" w:line="276" w:lineRule="auto"/>
        <w:jc w:val="both"/>
        <w:rPr>
          <w:sz w:val="26"/>
          <w:szCs w:val="26"/>
        </w:rPr>
      </w:pPr>
      <w:r w:rsidRPr="004E2E88">
        <w:rPr>
          <w:sz w:val="26"/>
          <w:szCs w:val="26"/>
        </w:rPr>
        <w:t>Приказ Министерства образования и науки Российской Федерации от 17 октября 2013г. N 1155 г. Москва «Об утверждении федерального государственного образовательного стандарта дошкольного образования</w:t>
      </w:r>
      <w:r>
        <w:rPr>
          <w:sz w:val="26"/>
          <w:szCs w:val="26"/>
        </w:rPr>
        <w:t>;</w:t>
      </w:r>
    </w:p>
    <w:p w:rsidR="00C03D36" w:rsidRDefault="00C03D36" w:rsidP="00C03D36">
      <w:pPr>
        <w:pStyle w:val="a3"/>
        <w:numPr>
          <w:ilvl w:val="0"/>
          <w:numId w:val="1"/>
        </w:numPr>
        <w:spacing w:before="0" w:beforeAutospacing="0" w:after="0" w:afterAutospacing="0" w:line="276" w:lineRule="auto"/>
        <w:jc w:val="both"/>
        <w:rPr>
          <w:sz w:val="26"/>
          <w:szCs w:val="26"/>
        </w:rPr>
      </w:pPr>
      <w:proofErr w:type="gramStart"/>
      <w:r w:rsidRPr="004E2E88">
        <w:rPr>
          <w:sz w:val="26"/>
          <w:szCs w:val="26"/>
        </w:rPr>
        <w:t>Приказ Министерства образования и науки Российской Федерации (</w:t>
      </w:r>
      <w:proofErr w:type="spellStart"/>
      <w:r w:rsidRPr="004E2E88">
        <w:rPr>
          <w:sz w:val="26"/>
          <w:szCs w:val="26"/>
        </w:rPr>
        <w:t>Минобрнауки</w:t>
      </w:r>
      <w:proofErr w:type="spellEnd"/>
      <w:r w:rsidRPr="004E2E88">
        <w:rPr>
          <w:sz w:val="26"/>
          <w:szCs w:val="26"/>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r>
        <w:rPr>
          <w:sz w:val="26"/>
          <w:szCs w:val="26"/>
        </w:rPr>
        <w:t>;</w:t>
      </w:r>
      <w:proofErr w:type="gramEnd"/>
    </w:p>
    <w:p w:rsidR="00C03D36" w:rsidRPr="004F116E" w:rsidRDefault="00C03D36" w:rsidP="00C03D36">
      <w:pPr>
        <w:pStyle w:val="a3"/>
        <w:numPr>
          <w:ilvl w:val="0"/>
          <w:numId w:val="1"/>
        </w:numPr>
        <w:spacing w:after="0"/>
        <w:jc w:val="both"/>
        <w:rPr>
          <w:sz w:val="26"/>
          <w:szCs w:val="26"/>
        </w:rPr>
      </w:pPr>
      <w:r w:rsidRPr="004F116E">
        <w:rPr>
          <w:sz w:val="26"/>
          <w:szCs w:val="26"/>
        </w:rPr>
        <w:t>Приказа Министерства образования и науки Российской Федерации от 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C03D36" w:rsidRPr="004F116E" w:rsidRDefault="00C03D36" w:rsidP="00C03D36">
      <w:pPr>
        <w:pStyle w:val="a3"/>
        <w:numPr>
          <w:ilvl w:val="0"/>
          <w:numId w:val="1"/>
        </w:numPr>
        <w:spacing w:after="0"/>
        <w:jc w:val="both"/>
        <w:rPr>
          <w:sz w:val="26"/>
          <w:szCs w:val="26"/>
        </w:rPr>
      </w:pPr>
      <w:r w:rsidRPr="004F116E">
        <w:rPr>
          <w:sz w:val="26"/>
          <w:szCs w:val="26"/>
        </w:rPr>
        <w:t>Письмо Министерства образования и науки Российской Федерации от 22 апреля 2015 г. № ВК-1032/06 «О направлении методических рекомендаций» (вместе с «Методическими рекомендациями-разъяснениями по разработке дополнительных профессиональных программ на основе профессиональных стандартов»);</w:t>
      </w:r>
    </w:p>
    <w:p w:rsidR="00C03D36" w:rsidRPr="004F116E" w:rsidRDefault="00C03D36" w:rsidP="00C03D36">
      <w:pPr>
        <w:pStyle w:val="a3"/>
        <w:numPr>
          <w:ilvl w:val="0"/>
          <w:numId w:val="1"/>
        </w:numPr>
        <w:spacing w:after="0"/>
        <w:jc w:val="both"/>
        <w:rPr>
          <w:sz w:val="26"/>
          <w:szCs w:val="26"/>
        </w:rPr>
      </w:pPr>
      <w:r w:rsidRPr="004F116E">
        <w:rPr>
          <w:sz w:val="26"/>
          <w:szCs w:val="26"/>
        </w:rPr>
        <w:t>«Методические рекомендации по разработке основных профессиональных образовательных программ и дополнительных профессиональных программ с учётом соответствующих профессиональных стандартов» (утв. Министерством образования и науки Российской Федерации от 22 января 2015 г. № ДЛ-1/05вн);</w:t>
      </w:r>
    </w:p>
    <w:p w:rsidR="00C03D36" w:rsidRDefault="00C03D36" w:rsidP="00C03D36">
      <w:pPr>
        <w:pStyle w:val="a3"/>
        <w:numPr>
          <w:ilvl w:val="0"/>
          <w:numId w:val="1"/>
        </w:numPr>
        <w:spacing w:before="0" w:beforeAutospacing="0" w:after="0" w:afterAutospacing="0" w:line="276" w:lineRule="auto"/>
        <w:jc w:val="both"/>
        <w:rPr>
          <w:sz w:val="26"/>
          <w:szCs w:val="26"/>
        </w:rPr>
      </w:pPr>
      <w:r w:rsidRPr="004F116E">
        <w:rPr>
          <w:sz w:val="26"/>
          <w:szCs w:val="26"/>
        </w:rPr>
        <w:t>Письмо Министерства образования и науки Российской Федерации от 30 марта 2015 г. № АК-820/06 «О направлении методических рекомендаций по итоговой аттестации»</w:t>
      </w:r>
      <w:r>
        <w:rPr>
          <w:sz w:val="26"/>
          <w:szCs w:val="26"/>
        </w:rPr>
        <w:t>.</w:t>
      </w:r>
    </w:p>
    <w:p w:rsidR="00C03D36" w:rsidRDefault="00C03D36" w:rsidP="00C03D36">
      <w:pPr>
        <w:pStyle w:val="a3"/>
        <w:spacing w:before="0" w:beforeAutospacing="0" w:after="0" w:afterAutospacing="0" w:line="276" w:lineRule="auto"/>
        <w:ind w:left="360"/>
        <w:jc w:val="both"/>
        <w:rPr>
          <w:sz w:val="26"/>
          <w:szCs w:val="26"/>
        </w:rPr>
      </w:pPr>
    </w:p>
    <w:p w:rsidR="00C03D36" w:rsidRPr="004E2E88" w:rsidRDefault="00C03D36" w:rsidP="00C03D36">
      <w:pPr>
        <w:autoSpaceDE w:val="0"/>
        <w:autoSpaceDN w:val="0"/>
        <w:adjustRightInd w:val="0"/>
        <w:jc w:val="both"/>
        <w:rPr>
          <w:rFonts w:ascii="Times New Roman" w:hAnsi="Times New Roman"/>
          <w:sz w:val="26"/>
          <w:szCs w:val="26"/>
        </w:rPr>
      </w:pPr>
      <w:r w:rsidRPr="004E2E88">
        <w:rPr>
          <w:rFonts w:ascii="Times New Roman" w:hAnsi="Times New Roman"/>
          <w:sz w:val="26"/>
          <w:szCs w:val="26"/>
        </w:rPr>
        <w:t>Организация-разработчик: Муниципальное автономное учреждение «Информационно-методический центр «Альтернатива» (МАУ ИМЦ «Альтернатива»)</w:t>
      </w:r>
    </w:p>
    <w:p w:rsidR="00C03D36" w:rsidRPr="00883132" w:rsidRDefault="00C03D36" w:rsidP="00C03D36">
      <w:pPr>
        <w:autoSpaceDE w:val="0"/>
        <w:autoSpaceDN w:val="0"/>
        <w:adjustRightInd w:val="0"/>
        <w:jc w:val="both"/>
        <w:rPr>
          <w:rFonts w:ascii="Times New Roman" w:hAnsi="Times New Roman"/>
          <w:sz w:val="26"/>
          <w:szCs w:val="26"/>
        </w:rPr>
      </w:pPr>
      <w:r w:rsidRPr="004E2E88">
        <w:rPr>
          <w:rFonts w:ascii="Times New Roman" w:hAnsi="Times New Roman"/>
          <w:sz w:val="26"/>
          <w:szCs w:val="26"/>
        </w:rPr>
        <w:t>Разработчик:</w:t>
      </w:r>
      <w:r>
        <w:rPr>
          <w:rFonts w:ascii="Times New Roman" w:hAnsi="Times New Roman"/>
          <w:sz w:val="26"/>
          <w:szCs w:val="26"/>
        </w:rPr>
        <w:t xml:space="preserve"> </w:t>
      </w:r>
      <w:r w:rsidRPr="004E2E88">
        <w:rPr>
          <w:rFonts w:ascii="Times New Roman" w:hAnsi="Times New Roman"/>
          <w:i/>
          <w:sz w:val="26"/>
          <w:szCs w:val="26"/>
        </w:rPr>
        <w:t>Русанова Е.В.,  заместитель директора  МАУ ИМЦ «Альтернатива»</w:t>
      </w:r>
    </w:p>
    <w:p w:rsidR="00C03D36" w:rsidRPr="004E2E88" w:rsidRDefault="00C03D36" w:rsidP="00C03D36">
      <w:pPr>
        <w:autoSpaceDE w:val="0"/>
        <w:autoSpaceDN w:val="0"/>
        <w:adjustRightInd w:val="0"/>
        <w:rPr>
          <w:rFonts w:ascii="Times New Roman" w:hAnsi="Times New Roman"/>
          <w:sz w:val="26"/>
          <w:szCs w:val="26"/>
        </w:rPr>
      </w:pPr>
      <w:r w:rsidRPr="004E2E88">
        <w:rPr>
          <w:rFonts w:ascii="Times New Roman" w:hAnsi="Times New Roman"/>
          <w:sz w:val="26"/>
          <w:szCs w:val="26"/>
        </w:rPr>
        <w:t>Правообладатель программы:</w:t>
      </w:r>
      <w:r>
        <w:rPr>
          <w:rFonts w:ascii="Times New Roman" w:hAnsi="Times New Roman"/>
          <w:sz w:val="26"/>
          <w:szCs w:val="26"/>
        </w:rPr>
        <w:t xml:space="preserve"> </w:t>
      </w:r>
      <w:r w:rsidRPr="004E2E88">
        <w:rPr>
          <w:rFonts w:ascii="Times New Roman" w:hAnsi="Times New Roman"/>
          <w:sz w:val="26"/>
          <w:szCs w:val="26"/>
        </w:rPr>
        <w:t>МАУ ИМЦ «Альтернатива»</w:t>
      </w:r>
    </w:p>
    <w:p w:rsidR="00C03D36" w:rsidRPr="004E2E88" w:rsidRDefault="00C03D36" w:rsidP="00C03D36">
      <w:pPr>
        <w:pStyle w:val="1"/>
      </w:pPr>
      <w:bookmarkStart w:id="1" w:name="_Toc524288780"/>
      <w:r w:rsidRPr="004E2E88">
        <w:lastRenderedPageBreak/>
        <w:t>1. ОБЩАЯ ХАРАКТЕРИСТИКА ПРОГРАММЫ</w:t>
      </w:r>
      <w:bookmarkEnd w:id="1"/>
    </w:p>
    <w:p w:rsidR="00C03D36" w:rsidRPr="0038204C" w:rsidRDefault="00C03D36" w:rsidP="00C03D36">
      <w:pPr>
        <w:pStyle w:val="2"/>
        <w:rPr>
          <w:color w:val="auto"/>
        </w:rPr>
      </w:pPr>
      <w:bookmarkStart w:id="2" w:name="_Toc524288781"/>
      <w:r w:rsidRPr="0038204C">
        <w:rPr>
          <w:color w:val="auto"/>
        </w:rPr>
        <w:t>1.1. Описание актуальности программы.</w:t>
      </w:r>
      <w:bookmarkEnd w:id="2"/>
    </w:p>
    <w:p w:rsidR="00C03D36" w:rsidRDefault="00C03D36" w:rsidP="00C03D36">
      <w:pPr>
        <w:pStyle w:val="ConsPlusNormal"/>
        <w:spacing w:before="120" w:after="120"/>
        <w:ind w:firstLine="709"/>
        <w:contextualSpacing/>
        <w:jc w:val="both"/>
        <w:rPr>
          <w:rFonts w:ascii="Times New Roman" w:hAnsi="Times New Roman" w:cs="Times New Roman"/>
          <w:sz w:val="26"/>
          <w:szCs w:val="26"/>
        </w:rPr>
      </w:pPr>
      <w:r w:rsidRPr="00284E5E">
        <w:rPr>
          <w:rFonts w:ascii="Times New Roman" w:hAnsi="Times New Roman" w:cs="Times New Roman"/>
          <w:sz w:val="26"/>
          <w:szCs w:val="26"/>
        </w:rPr>
        <w:t xml:space="preserve">Современный этап развития российского общества характеризуется быстрой сменой технологий, что обусловливает формирование новой системы образования, предполагающей постоянное обновление. Успешность реализации непрерывного образования зависит от того, насколько будут способны все субъекты системы образования поддерживать конкурентоспособность, важнейшими условиями которой становятся такие качества личности, как активность, инициативность, способность творчески мыслить и находить нестандартные решения. Поэтому одним из перспективных направлений развития образования в России становится повышение профессионального мастерства, распространение передового опыта, создание инновационной образовательной среды. </w:t>
      </w:r>
    </w:p>
    <w:p w:rsidR="00C03D36" w:rsidRDefault="00C03D36" w:rsidP="00C03D36">
      <w:pPr>
        <w:pStyle w:val="ConsPlusNormal"/>
        <w:spacing w:before="120" w:after="120"/>
        <w:ind w:firstLine="709"/>
        <w:contextualSpacing/>
        <w:jc w:val="both"/>
        <w:rPr>
          <w:rFonts w:ascii="Times New Roman" w:hAnsi="Times New Roman" w:cs="Times New Roman"/>
          <w:sz w:val="26"/>
          <w:szCs w:val="26"/>
        </w:rPr>
      </w:pPr>
      <w:r w:rsidRPr="00284E5E">
        <w:rPr>
          <w:rFonts w:ascii="Times New Roman" w:hAnsi="Times New Roman" w:cs="Times New Roman"/>
          <w:sz w:val="26"/>
          <w:szCs w:val="26"/>
        </w:rPr>
        <w:t xml:space="preserve">Сегодня образование в России ориентировано на активного и мобильного педагога, проявляющего инициативу, четко осознающего свои профессиональные цели, открытого для всего нового и оптимистично настроенного по отношению к инновациям. </w:t>
      </w:r>
    </w:p>
    <w:p w:rsidR="00C03D36" w:rsidRDefault="00C03D36" w:rsidP="00C03D36">
      <w:pPr>
        <w:pStyle w:val="ConsPlusNormal"/>
        <w:spacing w:before="120" w:after="120"/>
        <w:ind w:firstLine="0"/>
        <w:contextualSpacing/>
        <w:jc w:val="both"/>
        <w:rPr>
          <w:rFonts w:ascii="Times New Roman" w:hAnsi="Times New Roman" w:cs="Times New Roman"/>
          <w:sz w:val="26"/>
          <w:szCs w:val="26"/>
        </w:rPr>
      </w:pPr>
      <w:r w:rsidRPr="00284E5E">
        <w:rPr>
          <w:rFonts w:ascii="Times New Roman" w:hAnsi="Times New Roman" w:cs="Times New Roman"/>
          <w:sz w:val="26"/>
          <w:szCs w:val="26"/>
        </w:rPr>
        <w:t xml:space="preserve">Проблему профессиональной компетентности педагога исследовали многие философы, педагоги, психологи. Вопросы формирования и развития профессиональной компетентности рассматриваются в трудах В.А. Адольфа, Т.Г. </w:t>
      </w:r>
      <w:proofErr w:type="spellStart"/>
      <w:r w:rsidRPr="00284E5E">
        <w:rPr>
          <w:rFonts w:ascii="Times New Roman" w:hAnsi="Times New Roman" w:cs="Times New Roman"/>
          <w:sz w:val="26"/>
          <w:szCs w:val="26"/>
        </w:rPr>
        <w:t>Браже</w:t>
      </w:r>
      <w:proofErr w:type="spellEnd"/>
      <w:r w:rsidRPr="00284E5E">
        <w:rPr>
          <w:rFonts w:ascii="Times New Roman" w:hAnsi="Times New Roman" w:cs="Times New Roman"/>
          <w:sz w:val="26"/>
          <w:szCs w:val="26"/>
        </w:rPr>
        <w:t xml:space="preserve">, Э.Ф. </w:t>
      </w:r>
      <w:proofErr w:type="spellStart"/>
      <w:r w:rsidRPr="00284E5E">
        <w:rPr>
          <w:rFonts w:ascii="Times New Roman" w:hAnsi="Times New Roman" w:cs="Times New Roman"/>
          <w:sz w:val="26"/>
          <w:szCs w:val="26"/>
        </w:rPr>
        <w:t>Зеера</w:t>
      </w:r>
      <w:proofErr w:type="spellEnd"/>
      <w:r w:rsidRPr="00284E5E">
        <w:rPr>
          <w:rFonts w:ascii="Times New Roman" w:hAnsi="Times New Roman" w:cs="Times New Roman"/>
          <w:sz w:val="26"/>
          <w:szCs w:val="26"/>
        </w:rPr>
        <w:t xml:space="preserve">, И.А. Зимней, Н.В. Кузьминой, М.И. Лукьяновой, А.К. Марковой, А.М. Новикова, Г.С. Трофимовой, Г. </w:t>
      </w:r>
      <w:proofErr w:type="spellStart"/>
      <w:r w:rsidRPr="00284E5E">
        <w:rPr>
          <w:rFonts w:ascii="Times New Roman" w:hAnsi="Times New Roman" w:cs="Times New Roman"/>
          <w:sz w:val="26"/>
          <w:szCs w:val="26"/>
        </w:rPr>
        <w:t>Бернгард</w:t>
      </w:r>
      <w:proofErr w:type="spellEnd"/>
      <w:r w:rsidRPr="00284E5E">
        <w:rPr>
          <w:rFonts w:ascii="Times New Roman" w:hAnsi="Times New Roman" w:cs="Times New Roman"/>
          <w:sz w:val="26"/>
          <w:szCs w:val="26"/>
        </w:rPr>
        <w:t xml:space="preserve">, В. </w:t>
      </w:r>
      <w:proofErr w:type="spellStart"/>
      <w:r w:rsidRPr="00284E5E">
        <w:rPr>
          <w:rFonts w:ascii="Times New Roman" w:hAnsi="Times New Roman" w:cs="Times New Roman"/>
          <w:sz w:val="26"/>
          <w:szCs w:val="26"/>
        </w:rPr>
        <w:t>Блума</w:t>
      </w:r>
      <w:proofErr w:type="spellEnd"/>
      <w:r w:rsidRPr="00284E5E">
        <w:rPr>
          <w:rFonts w:ascii="Times New Roman" w:hAnsi="Times New Roman" w:cs="Times New Roman"/>
          <w:sz w:val="26"/>
          <w:szCs w:val="26"/>
        </w:rPr>
        <w:t xml:space="preserve">, Х. </w:t>
      </w:r>
      <w:proofErr w:type="spellStart"/>
      <w:r w:rsidRPr="00284E5E">
        <w:rPr>
          <w:rFonts w:ascii="Times New Roman" w:hAnsi="Times New Roman" w:cs="Times New Roman"/>
          <w:sz w:val="26"/>
          <w:szCs w:val="26"/>
        </w:rPr>
        <w:t>Маркуса</w:t>
      </w:r>
      <w:proofErr w:type="spellEnd"/>
      <w:r w:rsidRPr="00284E5E">
        <w:rPr>
          <w:rFonts w:ascii="Times New Roman" w:hAnsi="Times New Roman" w:cs="Times New Roman"/>
          <w:sz w:val="26"/>
          <w:szCs w:val="26"/>
        </w:rPr>
        <w:t xml:space="preserve">, Р. </w:t>
      </w:r>
      <w:proofErr w:type="spellStart"/>
      <w:r w:rsidRPr="00284E5E">
        <w:rPr>
          <w:rFonts w:ascii="Times New Roman" w:hAnsi="Times New Roman" w:cs="Times New Roman"/>
          <w:sz w:val="26"/>
          <w:szCs w:val="26"/>
        </w:rPr>
        <w:t>Стернера</w:t>
      </w:r>
      <w:proofErr w:type="spellEnd"/>
      <w:r w:rsidRPr="00284E5E">
        <w:rPr>
          <w:rFonts w:ascii="Times New Roman" w:hAnsi="Times New Roman" w:cs="Times New Roman"/>
          <w:sz w:val="26"/>
          <w:szCs w:val="26"/>
        </w:rPr>
        <w:t xml:space="preserve"> и др.</w:t>
      </w:r>
    </w:p>
    <w:p w:rsidR="00C03D36" w:rsidRDefault="00C03D36" w:rsidP="00C03D36">
      <w:pPr>
        <w:pStyle w:val="ConsPlusNormal"/>
        <w:spacing w:before="120" w:after="120"/>
        <w:ind w:firstLine="709"/>
        <w:contextualSpacing/>
        <w:jc w:val="both"/>
        <w:rPr>
          <w:rFonts w:ascii="Times New Roman" w:hAnsi="Times New Roman" w:cs="Times New Roman"/>
          <w:sz w:val="26"/>
          <w:szCs w:val="26"/>
        </w:rPr>
      </w:pPr>
      <w:proofErr w:type="gramStart"/>
      <w:r w:rsidRPr="00284E5E">
        <w:rPr>
          <w:rFonts w:ascii="Times New Roman" w:hAnsi="Times New Roman" w:cs="Times New Roman"/>
          <w:sz w:val="26"/>
          <w:szCs w:val="26"/>
        </w:rPr>
        <w:t>Но</w:t>
      </w:r>
      <w:proofErr w:type="gramEnd"/>
      <w:r w:rsidRPr="00284E5E">
        <w:rPr>
          <w:rFonts w:ascii="Times New Roman" w:hAnsi="Times New Roman" w:cs="Times New Roman"/>
          <w:sz w:val="26"/>
          <w:szCs w:val="26"/>
        </w:rPr>
        <w:t xml:space="preserve"> несмотря на достаточно широкую представленность исследуемого феномена в</w:t>
      </w:r>
      <w:r>
        <w:rPr>
          <w:rFonts w:ascii="Times New Roman" w:hAnsi="Times New Roman" w:cs="Times New Roman"/>
          <w:sz w:val="26"/>
          <w:szCs w:val="26"/>
        </w:rPr>
        <w:t xml:space="preserve"> </w:t>
      </w:r>
      <w:r w:rsidRPr="00EE5C3E">
        <w:rPr>
          <w:rFonts w:ascii="Times New Roman" w:hAnsi="Times New Roman" w:cs="Times New Roman"/>
          <w:sz w:val="26"/>
          <w:szCs w:val="26"/>
        </w:rPr>
        <w:t>научной литературе, до с</w:t>
      </w:r>
      <w:r>
        <w:rPr>
          <w:rFonts w:ascii="Times New Roman" w:hAnsi="Times New Roman" w:cs="Times New Roman"/>
          <w:sz w:val="26"/>
          <w:szCs w:val="26"/>
        </w:rPr>
        <w:t xml:space="preserve">их пор нет однозначности как в </w:t>
      </w:r>
      <w:r w:rsidRPr="00EE5C3E">
        <w:rPr>
          <w:rFonts w:ascii="Times New Roman" w:hAnsi="Times New Roman" w:cs="Times New Roman"/>
          <w:sz w:val="26"/>
          <w:szCs w:val="26"/>
        </w:rPr>
        <w:t xml:space="preserve">его </w:t>
      </w:r>
      <w:proofErr w:type="spellStart"/>
      <w:r w:rsidRPr="00EE5C3E">
        <w:rPr>
          <w:rFonts w:ascii="Times New Roman" w:hAnsi="Times New Roman" w:cs="Times New Roman"/>
          <w:sz w:val="26"/>
          <w:szCs w:val="26"/>
        </w:rPr>
        <w:t>операционализации</w:t>
      </w:r>
      <w:proofErr w:type="spellEnd"/>
      <w:r w:rsidRPr="00EE5C3E">
        <w:rPr>
          <w:rFonts w:ascii="Times New Roman" w:hAnsi="Times New Roman" w:cs="Times New Roman"/>
          <w:sz w:val="26"/>
          <w:szCs w:val="26"/>
        </w:rPr>
        <w:t xml:space="preserve">, так и в определении его состава, а, следовательно, и в выделении путей его развития. Таким образом, актуальность темы обусловлена недостаточным обоснованием способов развития профессиональной компетентности педагогов и все возрастающими требованиями социальной практики в компетентных </w:t>
      </w:r>
      <w:r>
        <w:rPr>
          <w:rFonts w:ascii="Times New Roman" w:hAnsi="Times New Roman" w:cs="Times New Roman"/>
          <w:sz w:val="26"/>
          <w:szCs w:val="26"/>
        </w:rPr>
        <w:t xml:space="preserve">работниках. </w:t>
      </w:r>
    </w:p>
    <w:p w:rsidR="00C03D36" w:rsidRPr="00EE5C3E" w:rsidRDefault="00C03D36" w:rsidP="00C03D36">
      <w:pPr>
        <w:pStyle w:val="ConsPlusNormal"/>
        <w:spacing w:before="120" w:after="120"/>
        <w:ind w:firstLine="709"/>
        <w:contextualSpacing/>
        <w:jc w:val="both"/>
        <w:rPr>
          <w:rFonts w:ascii="Times New Roman" w:hAnsi="Times New Roman" w:cs="Times New Roman"/>
          <w:sz w:val="26"/>
          <w:szCs w:val="26"/>
        </w:rPr>
      </w:pPr>
      <w:r w:rsidRPr="00EE5C3E">
        <w:rPr>
          <w:rFonts w:ascii="Times New Roman" w:hAnsi="Times New Roman" w:cs="Times New Roman"/>
          <w:sz w:val="26"/>
          <w:szCs w:val="26"/>
        </w:rPr>
        <w:t>Особую значимость профессиональная компетентность приобретает в связи с тем, что система образования в настоящее время характеризуется значительными инновационными преобразованиями. В сложившихся условиях педагог, чтобы быть успешным и востребованным, должен быть готовым к любым изменениям, уметь быстро и эффективно адаптироваться к новым условиям, проявлять стремление быть профессионалом, постоянно обновлять свои знания и умения, стремиться к саморазвитию, проявлять толерантность к неопределенности, быть готовым к риску, т.е. быть профессионально компетентным.  Однако, как показывает социальная практика, эти характеристики формируются далеко не у всех педагогов. Напротив, значительная их часть испытывает большие трудности при адаптации в стремительно изменяющихся социальных, экономическ</w:t>
      </w:r>
      <w:r>
        <w:rPr>
          <w:rFonts w:ascii="Times New Roman" w:hAnsi="Times New Roman" w:cs="Times New Roman"/>
          <w:sz w:val="26"/>
          <w:szCs w:val="26"/>
        </w:rPr>
        <w:t xml:space="preserve">их, профессиональных условиях, и тогда </w:t>
      </w:r>
      <w:r w:rsidRPr="00EE5C3E">
        <w:rPr>
          <w:rFonts w:ascii="Times New Roman" w:hAnsi="Times New Roman" w:cs="Times New Roman"/>
          <w:sz w:val="26"/>
          <w:szCs w:val="26"/>
        </w:rPr>
        <w:t>отсутствие профессиональной компетентности может стать причиной серьезных социально-пс</w:t>
      </w:r>
      <w:r>
        <w:rPr>
          <w:rFonts w:ascii="Times New Roman" w:hAnsi="Times New Roman" w:cs="Times New Roman"/>
          <w:sz w:val="26"/>
          <w:szCs w:val="26"/>
        </w:rPr>
        <w:t xml:space="preserve">ихологических проблем личности </w:t>
      </w:r>
      <w:r w:rsidRPr="00EE5C3E">
        <w:rPr>
          <w:rFonts w:ascii="Times New Roman" w:hAnsi="Times New Roman" w:cs="Times New Roman"/>
          <w:sz w:val="26"/>
          <w:szCs w:val="26"/>
        </w:rPr>
        <w:t>– от внутренней неудовлетворенности до социальной конфронтации и агрессии</w:t>
      </w:r>
      <w:r>
        <w:rPr>
          <w:rFonts w:ascii="Times New Roman" w:hAnsi="Times New Roman" w:cs="Times New Roman"/>
          <w:sz w:val="26"/>
          <w:szCs w:val="26"/>
        </w:rPr>
        <w:t>.</w:t>
      </w:r>
    </w:p>
    <w:p w:rsidR="00C03D36" w:rsidRPr="00EE5C3E" w:rsidRDefault="00C03D36" w:rsidP="00C03D36">
      <w:pPr>
        <w:pStyle w:val="ConsPlusNormal"/>
        <w:spacing w:before="120" w:after="120"/>
        <w:contextualSpacing/>
        <w:jc w:val="both"/>
        <w:rPr>
          <w:rFonts w:ascii="Times New Roman" w:hAnsi="Times New Roman" w:cs="Times New Roman"/>
          <w:sz w:val="26"/>
          <w:szCs w:val="26"/>
        </w:rPr>
      </w:pPr>
      <w:r w:rsidRPr="00EE5C3E">
        <w:rPr>
          <w:rFonts w:ascii="Times New Roman" w:hAnsi="Times New Roman" w:cs="Times New Roman"/>
          <w:sz w:val="26"/>
          <w:szCs w:val="26"/>
        </w:rPr>
        <w:t>Успешность развития инновационного образования в свою очередь во многом определяется готовностью профессиональных кадров</w:t>
      </w:r>
      <w:r>
        <w:rPr>
          <w:rFonts w:ascii="Times New Roman" w:hAnsi="Times New Roman" w:cs="Times New Roman"/>
          <w:sz w:val="26"/>
          <w:szCs w:val="26"/>
        </w:rPr>
        <w:t xml:space="preserve"> к</w:t>
      </w:r>
      <w:r w:rsidRPr="00EE5C3E">
        <w:t xml:space="preserve"> </w:t>
      </w:r>
      <w:r w:rsidRPr="00EE5C3E">
        <w:rPr>
          <w:rFonts w:ascii="Times New Roman" w:hAnsi="Times New Roman" w:cs="Times New Roman"/>
          <w:sz w:val="26"/>
          <w:szCs w:val="26"/>
        </w:rPr>
        <w:t xml:space="preserve">оперативному </w:t>
      </w:r>
      <w:r w:rsidRPr="00EE5C3E">
        <w:rPr>
          <w:rFonts w:ascii="Times New Roman" w:hAnsi="Times New Roman" w:cs="Times New Roman"/>
          <w:sz w:val="26"/>
          <w:szCs w:val="26"/>
        </w:rPr>
        <w:lastRenderedPageBreak/>
        <w:t xml:space="preserve">реагированию в своей профессиональной деятельности на постоянно изменяющиеся потребности общества и личности. Поэтому развитие профессиональной компетентности педагогов становится одним из важнейших условий реформирования российского образования. </w:t>
      </w:r>
    </w:p>
    <w:p w:rsidR="00C03D36" w:rsidRPr="0038204C" w:rsidRDefault="00C03D36" w:rsidP="00C03D36">
      <w:pPr>
        <w:pStyle w:val="2"/>
        <w:rPr>
          <w:color w:val="auto"/>
        </w:rPr>
      </w:pPr>
      <w:bookmarkStart w:id="3" w:name="_Toc524288782"/>
      <w:r w:rsidRPr="0038204C">
        <w:rPr>
          <w:color w:val="auto"/>
        </w:rPr>
        <w:t>1.2. Цель реализации программы.</w:t>
      </w:r>
      <w:bookmarkEnd w:id="3"/>
      <w:r w:rsidRPr="0038204C">
        <w:rPr>
          <w:color w:val="auto"/>
        </w:rPr>
        <w:t xml:space="preserve"> </w:t>
      </w:r>
    </w:p>
    <w:p w:rsidR="00C03D36" w:rsidRPr="00EE5C3E" w:rsidRDefault="00C03D36" w:rsidP="00C03D36">
      <w:pPr>
        <w:pStyle w:val="ConsPlusNormal"/>
        <w:spacing w:before="120" w:after="120"/>
        <w:ind w:firstLine="709"/>
        <w:contextualSpacing/>
        <w:jc w:val="both"/>
        <w:rPr>
          <w:rFonts w:ascii="Times New Roman" w:hAnsi="Times New Roman" w:cs="Times New Roman"/>
          <w:sz w:val="26"/>
          <w:szCs w:val="26"/>
        </w:rPr>
      </w:pPr>
      <w:r w:rsidRPr="00EE5C3E">
        <w:rPr>
          <w:rFonts w:ascii="Times New Roman" w:hAnsi="Times New Roman" w:cs="Times New Roman"/>
          <w:sz w:val="26"/>
          <w:szCs w:val="26"/>
        </w:rPr>
        <w:t xml:space="preserve">В этой связи </w:t>
      </w:r>
      <w:r w:rsidRPr="001C2561">
        <w:rPr>
          <w:rFonts w:ascii="Times New Roman" w:hAnsi="Times New Roman" w:cs="Times New Roman"/>
          <w:b/>
          <w:sz w:val="26"/>
          <w:szCs w:val="26"/>
        </w:rPr>
        <w:t>целью</w:t>
      </w:r>
      <w:r>
        <w:rPr>
          <w:rFonts w:ascii="Times New Roman" w:hAnsi="Times New Roman" w:cs="Times New Roman"/>
          <w:sz w:val="26"/>
          <w:szCs w:val="26"/>
        </w:rPr>
        <w:t xml:space="preserve"> программы </w:t>
      </w:r>
      <w:r w:rsidRPr="0053043D">
        <w:rPr>
          <w:rFonts w:ascii="Times New Roman" w:hAnsi="Times New Roman" w:cs="Times New Roman"/>
          <w:sz w:val="26"/>
          <w:szCs w:val="26"/>
        </w:rPr>
        <w:t>является обеспечение условий для совершенствования профессиональных компетенций педагогов дошкольных образовательных учреждений</w:t>
      </w:r>
      <w:r>
        <w:rPr>
          <w:rFonts w:ascii="Times New Roman" w:hAnsi="Times New Roman" w:cs="Times New Roman"/>
          <w:sz w:val="26"/>
          <w:szCs w:val="26"/>
        </w:rPr>
        <w:t xml:space="preserve">, </w:t>
      </w:r>
      <w:r w:rsidRPr="00EE5C3E">
        <w:rPr>
          <w:rFonts w:ascii="Times New Roman" w:hAnsi="Times New Roman" w:cs="Times New Roman"/>
          <w:sz w:val="26"/>
          <w:szCs w:val="26"/>
        </w:rPr>
        <w:t xml:space="preserve">что </w:t>
      </w:r>
      <w:r>
        <w:rPr>
          <w:rFonts w:ascii="Times New Roman" w:hAnsi="Times New Roman" w:cs="Times New Roman"/>
          <w:sz w:val="26"/>
          <w:szCs w:val="26"/>
        </w:rPr>
        <w:t xml:space="preserve">в конечном итоге </w:t>
      </w:r>
      <w:r w:rsidRPr="00EE5C3E">
        <w:rPr>
          <w:rFonts w:ascii="Times New Roman" w:hAnsi="Times New Roman" w:cs="Times New Roman"/>
          <w:sz w:val="26"/>
          <w:szCs w:val="26"/>
        </w:rPr>
        <w:t>приводит к повышению качества образования и формированию позитивных отношений между всеми участниками обр</w:t>
      </w:r>
      <w:r>
        <w:rPr>
          <w:rFonts w:ascii="Times New Roman" w:hAnsi="Times New Roman" w:cs="Times New Roman"/>
          <w:sz w:val="26"/>
          <w:szCs w:val="26"/>
        </w:rPr>
        <w:t xml:space="preserve">азовательного процесса. </w:t>
      </w:r>
    </w:p>
    <w:p w:rsidR="00C03D36" w:rsidRPr="00EE5C3E" w:rsidRDefault="00C03D36" w:rsidP="00C03D36">
      <w:pPr>
        <w:pStyle w:val="ConsPlusNormal"/>
        <w:spacing w:before="120" w:after="120"/>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r w:rsidRPr="00EE5C3E">
        <w:rPr>
          <w:rFonts w:ascii="Times New Roman" w:hAnsi="Times New Roman" w:cs="Times New Roman"/>
          <w:sz w:val="26"/>
          <w:szCs w:val="26"/>
        </w:rPr>
        <w:t>данн</w:t>
      </w:r>
      <w:r>
        <w:rPr>
          <w:rFonts w:ascii="Times New Roman" w:hAnsi="Times New Roman" w:cs="Times New Roman"/>
          <w:sz w:val="26"/>
          <w:szCs w:val="26"/>
        </w:rPr>
        <w:t xml:space="preserve">ой программе профессиональная </w:t>
      </w:r>
      <w:r w:rsidRPr="00EE5C3E">
        <w:rPr>
          <w:rFonts w:ascii="Times New Roman" w:hAnsi="Times New Roman" w:cs="Times New Roman"/>
          <w:sz w:val="26"/>
          <w:szCs w:val="26"/>
        </w:rPr>
        <w:t xml:space="preserve">компетентность педагога рассматривается как совокупность обобщенных знаний, умений и способностей, обеспечивающих реализацию содержания </w:t>
      </w:r>
      <w:r>
        <w:rPr>
          <w:rFonts w:ascii="Times New Roman" w:hAnsi="Times New Roman" w:cs="Times New Roman"/>
          <w:sz w:val="26"/>
          <w:szCs w:val="26"/>
        </w:rPr>
        <w:t xml:space="preserve">Федерального </w:t>
      </w:r>
      <w:r w:rsidRPr="00EE5C3E">
        <w:rPr>
          <w:rFonts w:ascii="Times New Roman" w:hAnsi="Times New Roman" w:cs="Times New Roman"/>
          <w:sz w:val="26"/>
          <w:szCs w:val="26"/>
        </w:rPr>
        <w:t>государственн</w:t>
      </w:r>
      <w:r>
        <w:rPr>
          <w:rFonts w:ascii="Times New Roman" w:hAnsi="Times New Roman" w:cs="Times New Roman"/>
          <w:sz w:val="26"/>
          <w:szCs w:val="26"/>
        </w:rPr>
        <w:t>ого</w:t>
      </w:r>
      <w:r w:rsidRPr="00EE5C3E">
        <w:rPr>
          <w:rFonts w:ascii="Times New Roman" w:hAnsi="Times New Roman" w:cs="Times New Roman"/>
          <w:sz w:val="26"/>
          <w:szCs w:val="26"/>
        </w:rPr>
        <w:t xml:space="preserve"> образовательн</w:t>
      </w:r>
      <w:r>
        <w:rPr>
          <w:rFonts w:ascii="Times New Roman" w:hAnsi="Times New Roman" w:cs="Times New Roman"/>
          <w:sz w:val="26"/>
          <w:szCs w:val="26"/>
        </w:rPr>
        <w:t>ого</w:t>
      </w:r>
      <w:r w:rsidRPr="00EE5C3E">
        <w:rPr>
          <w:rFonts w:ascii="Times New Roman" w:hAnsi="Times New Roman" w:cs="Times New Roman"/>
          <w:sz w:val="26"/>
          <w:szCs w:val="26"/>
        </w:rPr>
        <w:t xml:space="preserve"> стандарт</w:t>
      </w:r>
      <w:r>
        <w:rPr>
          <w:rFonts w:ascii="Times New Roman" w:hAnsi="Times New Roman" w:cs="Times New Roman"/>
          <w:sz w:val="26"/>
          <w:szCs w:val="26"/>
        </w:rPr>
        <w:t>а</w:t>
      </w:r>
      <w:r w:rsidRPr="00EE5C3E">
        <w:rPr>
          <w:rFonts w:ascii="Times New Roman" w:hAnsi="Times New Roman" w:cs="Times New Roman"/>
          <w:sz w:val="26"/>
          <w:szCs w:val="26"/>
        </w:rPr>
        <w:t xml:space="preserve">. </w:t>
      </w:r>
    </w:p>
    <w:p w:rsidR="00C03D36" w:rsidRPr="004E2E88" w:rsidRDefault="00C03D36" w:rsidP="00C03D36">
      <w:pPr>
        <w:pStyle w:val="ConsPlusNormal"/>
        <w:spacing w:before="120" w:after="120" w:line="276" w:lineRule="auto"/>
        <w:ind w:firstLine="0"/>
        <w:contextualSpacing/>
        <w:jc w:val="both"/>
        <w:rPr>
          <w:rFonts w:ascii="Times New Roman" w:hAnsi="Times New Roman" w:cs="Times New Roman"/>
          <w:b/>
          <w:sz w:val="26"/>
          <w:szCs w:val="26"/>
        </w:rPr>
      </w:pPr>
      <w:r w:rsidRPr="004E2E88">
        <w:rPr>
          <w:rFonts w:ascii="Times New Roman" w:hAnsi="Times New Roman" w:cs="Times New Roman"/>
          <w:b/>
          <w:sz w:val="26"/>
          <w:szCs w:val="26"/>
        </w:rPr>
        <w:t>Связь дополнительной профессиональной программы с профессиональными стандартами.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61"/>
        <w:gridCol w:w="3191"/>
      </w:tblGrid>
      <w:tr w:rsidR="00C03D36" w:rsidRPr="004E2E88" w:rsidTr="00EB6ED9">
        <w:tc>
          <w:tcPr>
            <w:tcW w:w="2518" w:type="dxa"/>
            <w:shd w:val="clear" w:color="auto" w:fill="auto"/>
            <w:vAlign w:val="center"/>
          </w:tcPr>
          <w:p w:rsidR="00C03D36" w:rsidRPr="004E2E88" w:rsidRDefault="00C03D36" w:rsidP="00EB6ED9">
            <w:pPr>
              <w:jc w:val="center"/>
              <w:rPr>
                <w:rFonts w:ascii="Times New Roman" w:hAnsi="Times New Roman"/>
                <w:b/>
                <w:sz w:val="26"/>
                <w:szCs w:val="26"/>
                <w:lang w:eastAsia="en-US"/>
              </w:rPr>
            </w:pPr>
            <w:r w:rsidRPr="004E2E88">
              <w:rPr>
                <w:rFonts w:ascii="Times New Roman" w:hAnsi="Times New Roman"/>
                <w:b/>
                <w:sz w:val="26"/>
                <w:szCs w:val="26"/>
                <w:lang w:eastAsia="en-US"/>
              </w:rPr>
              <w:t>Наименование</w:t>
            </w:r>
          </w:p>
          <w:p w:rsidR="00C03D36" w:rsidRPr="004E2E88" w:rsidRDefault="00C03D36" w:rsidP="00EB6ED9">
            <w:pPr>
              <w:pStyle w:val="ConsPlusNormal"/>
              <w:spacing w:before="120" w:after="120" w:line="276" w:lineRule="auto"/>
              <w:ind w:firstLine="0"/>
              <w:contextualSpacing/>
              <w:jc w:val="center"/>
              <w:rPr>
                <w:rFonts w:ascii="Times New Roman" w:hAnsi="Times New Roman" w:cs="Times New Roman"/>
                <w:b/>
                <w:sz w:val="26"/>
                <w:szCs w:val="26"/>
                <w:lang w:eastAsia="en-US"/>
              </w:rPr>
            </w:pPr>
            <w:r w:rsidRPr="004E2E88">
              <w:rPr>
                <w:rFonts w:ascii="Times New Roman" w:hAnsi="Times New Roman" w:cs="Times New Roman"/>
                <w:b/>
                <w:sz w:val="26"/>
                <w:szCs w:val="26"/>
                <w:lang w:eastAsia="en-US"/>
              </w:rPr>
              <w:t>программы</w:t>
            </w:r>
          </w:p>
        </w:tc>
        <w:tc>
          <w:tcPr>
            <w:tcW w:w="3862" w:type="dxa"/>
            <w:shd w:val="clear" w:color="auto" w:fill="auto"/>
            <w:vAlign w:val="center"/>
          </w:tcPr>
          <w:p w:rsidR="00C03D36" w:rsidRPr="004E2E88" w:rsidRDefault="00C03D36" w:rsidP="00EB6ED9">
            <w:pPr>
              <w:pStyle w:val="ConsPlusNormal"/>
              <w:spacing w:before="120" w:after="120" w:line="276" w:lineRule="auto"/>
              <w:ind w:firstLine="0"/>
              <w:contextualSpacing/>
              <w:jc w:val="center"/>
              <w:rPr>
                <w:rFonts w:ascii="Times New Roman" w:hAnsi="Times New Roman" w:cs="Times New Roman"/>
                <w:b/>
                <w:sz w:val="26"/>
                <w:szCs w:val="26"/>
                <w:lang w:eastAsia="en-US"/>
              </w:rPr>
            </w:pPr>
            <w:r w:rsidRPr="004E2E88">
              <w:rPr>
                <w:rFonts w:ascii="Times New Roman" w:hAnsi="Times New Roman" w:cs="Times New Roman"/>
                <w:b/>
                <w:sz w:val="26"/>
                <w:szCs w:val="26"/>
                <w:lang w:eastAsia="en-US"/>
              </w:rPr>
              <w:t>Наименование профессионального стандарта,  ОТФ</w:t>
            </w:r>
          </w:p>
        </w:tc>
        <w:tc>
          <w:tcPr>
            <w:tcW w:w="3191" w:type="dxa"/>
            <w:shd w:val="clear" w:color="auto" w:fill="auto"/>
            <w:vAlign w:val="center"/>
          </w:tcPr>
          <w:p w:rsidR="00C03D36" w:rsidRPr="004E2E88" w:rsidRDefault="00C03D36" w:rsidP="00EB6ED9">
            <w:pPr>
              <w:pStyle w:val="ConsPlusNormal"/>
              <w:spacing w:before="120" w:after="120" w:line="276" w:lineRule="auto"/>
              <w:ind w:firstLine="0"/>
              <w:contextualSpacing/>
              <w:jc w:val="center"/>
              <w:rPr>
                <w:rFonts w:ascii="Times New Roman" w:hAnsi="Times New Roman" w:cs="Times New Roman"/>
                <w:b/>
                <w:sz w:val="26"/>
                <w:szCs w:val="26"/>
                <w:lang w:eastAsia="en-US"/>
              </w:rPr>
            </w:pPr>
            <w:r w:rsidRPr="004E2E88">
              <w:rPr>
                <w:rFonts w:ascii="Times New Roman" w:hAnsi="Times New Roman" w:cs="Times New Roman"/>
                <w:b/>
                <w:sz w:val="26"/>
                <w:szCs w:val="26"/>
                <w:lang w:eastAsia="en-US"/>
              </w:rPr>
              <w:t>Наименование профессионального стандарта ТФ</w:t>
            </w:r>
          </w:p>
        </w:tc>
      </w:tr>
      <w:tr w:rsidR="00C03D36" w:rsidRPr="004E2E88" w:rsidTr="00EB6ED9">
        <w:trPr>
          <w:trHeight w:val="1542"/>
        </w:trPr>
        <w:tc>
          <w:tcPr>
            <w:tcW w:w="2518" w:type="dxa"/>
            <w:vMerge w:val="restart"/>
            <w:shd w:val="clear" w:color="auto" w:fill="auto"/>
          </w:tcPr>
          <w:p w:rsidR="00C03D36" w:rsidRPr="004E2E88" w:rsidRDefault="00C03D36" w:rsidP="00EB6ED9">
            <w:pPr>
              <w:pStyle w:val="ConsPlusNormal"/>
              <w:spacing w:before="120" w:after="120" w:line="276" w:lineRule="auto"/>
              <w:ind w:firstLine="0"/>
              <w:contextualSpacing/>
              <w:rPr>
                <w:rFonts w:ascii="Times New Roman" w:hAnsi="Times New Roman" w:cs="Times New Roman"/>
                <w:b/>
                <w:sz w:val="26"/>
                <w:szCs w:val="26"/>
                <w:lang w:eastAsia="en-US"/>
              </w:rPr>
            </w:pPr>
            <w:r w:rsidRPr="004E2E88">
              <w:rPr>
                <w:rFonts w:ascii="Times New Roman" w:hAnsi="Times New Roman" w:cs="Times New Roman"/>
                <w:b/>
                <w:sz w:val="26"/>
                <w:szCs w:val="26"/>
                <w:lang w:eastAsia="en-US"/>
              </w:rPr>
              <w:t>Дополнительная профессиональная программа повышения квалификации</w:t>
            </w:r>
            <w:r w:rsidRPr="004E2E88">
              <w:rPr>
                <w:rFonts w:ascii="Times New Roman" w:hAnsi="Times New Roman" w:cs="Times New Roman"/>
                <w:sz w:val="26"/>
                <w:szCs w:val="26"/>
                <w:lang w:eastAsia="en-US"/>
              </w:rPr>
              <w:t xml:space="preserve"> </w:t>
            </w:r>
            <w:r w:rsidRPr="00567818">
              <w:rPr>
                <w:rFonts w:ascii="Times New Roman" w:hAnsi="Times New Roman" w:cs="Times New Roman"/>
                <w:sz w:val="26"/>
                <w:szCs w:val="26"/>
                <w:lang w:eastAsia="en-US"/>
              </w:rPr>
              <w:t xml:space="preserve">«Профессиональные компетенции  педагога ДОУ, обеспечивающие успешность педагогической деятельности (в соответствии с ФГОС </w:t>
            </w:r>
            <w:proofErr w:type="gramStart"/>
            <w:r w:rsidRPr="00567818">
              <w:rPr>
                <w:rFonts w:ascii="Times New Roman" w:hAnsi="Times New Roman" w:cs="Times New Roman"/>
                <w:sz w:val="26"/>
                <w:szCs w:val="26"/>
                <w:lang w:eastAsia="en-US"/>
              </w:rPr>
              <w:t>ДО</w:t>
            </w:r>
            <w:proofErr w:type="gramEnd"/>
            <w:r w:rsidRPr="00567818">
              <w:rPr>
                <w:rFonts w:ascii="Times New Roman" w:hAnsi="Times New Roman" w:cs="Times New Roman"/>
                <w:sz w:val="26"/>
                <w:szCs w:val="26"/>
                <w:lang w:eastAsia="en-US"/>
              </w:rPr>
              <w:t>)»</w:t>
            </w:r>
          </w:p>
        </w:tc>
        <w:tc>
          <w:tcPr>
            <w:tcW w:w="3862" w:type="dxa"/>
            <w:vMerge w:val="restart"/>
            <w:shd w:val="clear" w:color="auto" w:fill="auto"/>
          </w:tcPr>
          <w:p w:rsidR="00C03D36" w:rsidRPr="004E2E88" w:rsidRDefault="00C03D36" w:rsidP="00EB6ED9">
            <w:pPr>
              <w:pStyle w:val="ConsPlusNormal"/>
              <w:spacing w:before="120" w:after="120" w:line="276" w:lineRule="auto"/>
              <w:contextualSpacing/>
              <w:jc w:val="both"/>
              <w:rPr>
                <w:rFonts w:ascii="Times New Roman" w:hAnsi="Times New Roman" w:cs="Times New Roman"/>
                <w:b/>
                <w:sz w:val="26"/>
                <w:szCs w:val="26"/>
                <w:lang w:eastAsia="en-US"/>
              </w:rPr>
            </w:pPr>
            <w:r w:rsidRPr="004E2E88">
              <w:rPr>
                <w:rFonts w:ascii="Times New Roman" w:hAnsi="Times New Roman" w:cs="Times New Roman"/>
                <w:b/>
                <w:sz w:val="26"/>
                <w:szCs w:val="26"/>
                <w:lang w:eastAsia="en-US"/>
              </w:rPr>
              <w:t>А.</w:t>
            </w:r>
            <w:r w:rsidRPr="004E2E88">
              <w:rPr>
                <w:rFonts w:ascii="Times New Roman" w:hAnsi="Times New Roman" w:cs="Times New Roman"/>
                <w:sz w:val="26"/>
                <w:szCs w:val="26"/>
                <w:lang w:eastAsia="en-US"/>
              </w:rPr>
              <w:t xml:space="preserve">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3191" w:type="dxa"/>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sz w:val="26"/>
                <w:szCs w:val="26"/>
                <w:lang w:eastAsia="en-US"/>
              </w:rPr>
              <w:t xml:space="preserve">Общепедагогическая функция. Обучение </w:t>
            </w:r>
          </w:p>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b/>
                <w:sz w:val="26"/>
                <w:szCs w:val="26"/>
                <w:lang w:eastAsia="en-US"/>
              </w:rPr>
            </w:pPr>
            <w:r w:rsidRPr="004E2E88">
              <w:rPr>
                <w:rFonts w:ascii="Times New Roman" w:hAnsi="Times New Roman" w:cs="Times New Roman"/>
                <w:sz w:val="26"/>
                <w:szCs w:val="26"/>
                <w:lang w:eastAsia="en-US"/>
              </w:rPr>
              <w:t>А/01.6</w:t>
            </w:r>
          </w:p>
        </w:tc>
      </w:tr>
      <w:tr w:rsidR="00C03D36" w:rsidRPr="004E2E88" w:rsidTr="00EB6ED9">
        <w:trPr>
          <w:trHeight w:val="1435"/>
        </w:trPr>
        <w:tc>
          <w:tcPr>
            <w:tcW w:w="2518" w:type="dxa"/>
            <w:vMerge/>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b/>
                <w:sz w:val="26"/>
                <w:szCs w:val="26"/>
                <w:lang w:eastAsia="en-US"/>
              </w:rPr>
            </w:pPr>
          </w:p>
        </w:tc>
        <w:tc>
          <w:tcPr>
            <w:tcW w:w="3862" w:type="dxa"/>
            <w:vMerge/>
            <w:shd w:val="clear" w:color="auto" w:fill="auto"/>
          </w:tcPr>
          <w:p w:rsidR="00C03D36" w:rsidRPr="004E2E88" w:rsidRDefault="00C03D36" w:rsidP="00EB6ED9">
            <w:pPr>
              <w:pStyle w:val="ConsPlusNormal"/>
              <w:spacing w:before="120" w:after="120" w:line="276" w:lineRule="auto"/>
              <w:contextualSpacing/>
              <w:jc w:val="both"/>
              <w:rPr>
                <w:rFonts w:ascii="Times New Roman" w:hAnsi="Times New Roman" w:cs="Times New Roman"/>
                <w:b/>
                <w:sz w:val="26"/>
                <w:szCs w:val="26"/>
                <w:lang w:eastAsia="en-US"/>
              </w:rPr>
            </w:pPr>
          </w:p>
        </w:tc>
        <w:tc>
          <w:tcPr>
            <w:tcW w:w="3191" w:type="dxa"/>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sz w:val="26"/>
                <w:szCs w:val="26"/>
                <w:lang w:eastAsia="en-US"/>
              </w:rPr>
              <w:t>Воспитательная деятельность.</w:t>
            </w:r>
          </w:p>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sz w:val="26"/>
                <w:szCs w:val="26"/>
                <w:lang w:eastAsia="en-US"/>
              </w:rPr>
              <w:t>А/02.6</w:t>
            </w:r>
          </w:p>
        </w:tc>
      </w:tr>
      <w:tr w:rsidR="00C03D36" w:rsidRPr="004E2E88" w:rsidTr="00EB6ED9">
        <w:trPr>
          <w:trHeight w:val="1435"/>
        </w:trPr>
        <w:tc>
          <w:tcPr>
            <w:tcW w:w="2518" w:type="dxa"/>
            <w:vMerge/>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b/>
                <w:sz w:val="26"/>
                <w:szCs w:val="26"/>
                <w:lang w:eastAsia="en-US"/>
              </w:rPr>
            </w:pPr>
          </w:p>
        </w:tc>
        <w:tc>
          <w:tcPr>
            <w:tcW w:w="3862" w:type="dxa"/>
            <w:vMerge/>
            <w:shd w:val="clear" w:color="auto" w:fill="auto"/>
          </w:tcPr>
          <w:p w:rsidR="00C03D36" w:rsidRPr="004E2E88" w:rsidRDefault="00C03D36" w:rsidP="00EB6ED9">
            <w:pPr>
              <w:pStyle w:val="ConsPlusNormal"/>
              <w:spacing w:before="120" w:after="120" w:line="276" w:lineRule="auto"/>
              <w:contextualSpacing/>
              <w:jc w:val="both"/>
              <w:rPr>
                <w:rFonts w:ascii="Times New Roman" w:hAnsi="Times New Roman" w:cs="Times New Roman"/>
                <w:b/>
                <w:sz w:val="26"/>
                <w:szCs w:val="26"/>
                <w:lang w:eastAsia="en-US"/>
              </w:rPr>
            </w:pPr>
          </w:p>
        </w:tc>
        <w:tc>
          <w:tcPr>
            <w:tcW w:w="3191" w:type="dxa"/>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sz w:val="26"/>
                <w:szCs w:val="26"/>
                <w:lang w:eastAsia="en-US"/>
              </w:rPr>
              <w:t>Развивающая деятельность</w:t>
            </w:r>
          </w:p>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sz w:val="26"/>
                <w:szCs w:val="26"/>
                <w:lang w:eastAsia="en-US"/>
              </w:rPr>
              <w:t>А/03.6</w:t>
            </w:r>
          </w:p>
        </w:tc>
      </w:tr>
      <w:tr w:rsidR="00C03D36" w:rsidRPr="004E2E88" w:rsidTr="00EB6ED9">
        <w:trPr>
          <w:trHeight w:val="2705"/>
        </w:trPr>
        <w:tc>
          <w:tcPr>
            <w:tcW w:w="2518" w:type="dxa"/>
            <w:vMerge/>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p>
        </w:tc>
        <w:tc>
          <w:tcPr>
            <w:tcW w:w="3862" w:type="dxa"/>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b/>
                <w:sz w:val="26"/>
                <w:szCs w:val="26"/>
                <w:lang w:eastAsia="en-US"/>
              </w:rPr>
              <w:t>В.</w:t>
            </w:r>
            <w:r w:rsidRPr="004E2E88">
              <w:rPr>
                <w:rFonts w:ascii="Times New Roman" w:hAnsi="Times New Roman" w:cs="Times New Roman"/>
                <w:sz w:val="26"/>
                <w:szCs w:val="26"/>
                <w:lang w:eastAsia="en-US"/>
              </w:rPr>
              <w:t xml:space="preserve"> Педагогическая деятельность по проектированию и реализации основных общеобразовательных программ.</w:t>
            </w:r>
          </w:p>
        </w:tc>
        <w:tc>
          <w:tcPr>
            <w:tcW w:w="3191" w:type="dxa"/>
            <w:shd w:val="clear" w:color="auto" w:fill="auto"/>
          </w:tcPr>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sz w:val="26"/>
                <w:szCs w:val="26"/>
                <w:lang w:eastAsia="en-US"/>
              </w:rPr>
            </w:pPr>
            <w:r w:rsidRPr="004E2E88">
              <w:rPr>
                <w:rFonts w:ascii="Times New Roman" w:hAnsi="Times New Roman" w:cs="Times New Roman"/>
                <w:sz w:val="26"/>
                <w:szCs w:val="26"/>
                <w:lang w:eastAsia="en-US"/>
              </w:rPr>
              <w:t>Педагогическая деятельность по реализации программ дошкольного образования.</w:t>
            </w:r>
          </w:p>
          <w:p w:rsidR="00C03D36" w:rsidRPr="004E2E88" w:rsidRDefault="00C03D36" w:rsidP="00EB6ED9">
            <w:pPr>
              <w:pStyle w:val="ConsPlusNormal"/>
              <w:spacing w:before="120" w:after="120" w:line="276" w:lineRule="auto"/>
              <w:ind w:firstLine="0"/>
              <w:contextualSpacing/>
              <w:jc w:val="both"/>
              <w:rPr>
                <w:rFonts w:ascii="Times New Roman" w:hAnsi="Times New Roman" w:cs="Times New Roman"/>
                <w:b/>
                <w:sz w:val="26"/>
                <w:szCs w:val="26"/>
                <w:lang w:eastAsia="en-US"/>
              </w:rPr>
            </w:pPr>
            <w:r w:rsidRPr="004E2E88">
              <w:rPr>
                <w:rFonts w:ascii="Times New Roman" w:hAnsi="Times New Roman" w:cs="Times New Roman"/>
                <w:sz w:val="26"/>
                <w:szCs w:val="26"/>
                <w:lang w:eastAsia="en-US"/>
              </w:rPr>
              <w:t>В/01.5</w:t>
            </w:r>
          </w:p>
        </w:tc>
      </w:tr>
    </w:tbl>
    <w:p w:rsidR="00C03D36" w:rsidRDefault="00C03D36" w:rsidP="00C03D36">
      <w:pPr>
        <w:pStyle w:val="ConsPlusNormal"/>
        <w:spacing w:before="120" w:after="120" w:line="276" w:lineRule="auto"/>
        <w:ind w:firstLine="0"/>
        <w:contextualSpacing/>
        <w:jc w:val="both"/>
        <w:rPr>
          <w:rFonts w:ascii="Times New Roman" w:hAnsi="Times New Roman" w:cs="Times New Roman"/>
          <w:b/>
          <w:sz w:val="26"/>
          <w:szCs w:val="26"/>
        </w:rPr>
        <w:sectPr w:rsidR="00C03D36" w:rsidSect="0038204C">
          <w:footerReference w:type="default" r:id="rId6"/>
          <w:pgSz w:w="11906" w:h="16838"/>
          <w:pgMar w:top="1134" w:right="851" w:bottom="1134" w:left="1701" w:header="709" w:footer="709" w:gutter="0"/>
          <w:cols w:space="708"/>
          <w:titlePg/>
          <w:docGrid w:linePitch="360"/>
        </w:sectPr>
      </w:pPr>
    </w:p>
    <w:p w:rsidR="00C03D36" w:rsidRPr="0038204C" w:rsidRDefault="00C03D36" w:rsidP="00C03D36">
      <w:pPr>
        <w:pStyle w:val="2"/>
        <w:rPr>
          <w:color w:val="auto"/>
        </w:rPr>
      </w:pPr>
      <w:bookmarkStart w:id="4" w:name="_Toc524288783"/>
      <w:r w:rsidRPr="0038204C">
        <w:rPr>
          <w:color w:val="auto"/>
        </w:rPr>
        <w:lastRenderedPageBreak/>
        <w:t>1.3. Планируемые результаты обучения.</w:t>
      </w:r>
      <w:bookmarkEnd w:id="4"/>
    </w:p>
    <w:p w:rsidR="00C03D36" w:rsidRDefault="00C03D36" w:rsidP="00C03D36">
      <w:pPr>
        <w:pStyle w:val="ConsPlusNormal"/>
        <w:spacing w:before="120" w:after="120" w:line="276" w:lineRule="auto"/>
        <w:ind w:firstLine="0"/>
        <w:contextualSpacing/>
        <w:jc w:val="both"/>
        <w:rPr>
          <w:rFonts w:ascii="Times New Roman" w:hAnsi="Times New Roman" w:cs="Times New Roman"/>
          <w:b/>
          <w:sz w:val="26"/>
          <w:szCs w:val="26"/>
        </w:rPr>
      </w:pPr>
      <w:r>
        <w:rPr>
          <w:rFonts w:ascii="Times New Roman" w:hAnsi="Times New Roman" w:cs="Times New Roman"/>
          <w:b/>
          <w:sz w:val="26"/>
          <w:szCs w:val="26"/>
        </w:rPr>
        <w:t xml:space="preserve">Должен знать: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Теоретические аспекты </w:t>
      </w:r>
      <w:r w:rsidRPr="00091F75">
        <w:rPr>
          <w:rFonts w:ascii="Times New Roman" w:hAnsi="Times New Roman" w:cs="Times New Roman"/>
          <w:sz w:val="26"/>
          <w:szCs w:val="26"/>
        </w:rPr>
        <w:t>компетент</w:t>
      </w:r>
      <w:r>
        <w:rPr>
          <w:rFonts w:ascii="Times New Roman" w:hAnsi="Times New Roman" w:cs="Times New Roman"/>
          <w:sz w:val="26"/>
          <w:szCs w:val="26"/>
        </w:rPr>
        <w:t>ностного подхода в образовании.</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091F75">
        <w:rPr>
          <w:rFonts w:ascii="Times New Roman" w:hAnsi="Times New Roman" w:cs="Times New Roman"/>
          <w:sz w:val="26"/>
          <w:szCs w:val="26"/>
        </w:rPr>
        <w:t>Отличие понятий «</w:t>
      </w:r>
      <w:r>
        <w:rPr>
          <w:rFonts w:ascii="Times New Roman" w:hAnsi="Times New Roman" w:cs="Times New Roman"/>
          <w:sz w:val="26"/>
          <w:szCs w:val="26"/>
        </w:rPr>
        <w:t>компетенция» и «компетентность».</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091F75">
        <w:rPr>
          <w:rFonts w:ascii="Times New Roman" w:hAnsi="Times New Roman" w:cs="Times New Roman"/>
          <w:sz w:val="26"/>
          <w:szCs w:val="26"/>
        </w:rPr>
        <w:t>Основные компетенции педагогических работников, реализующих программу дошкольного образования, необходимые для создания социальной ситуации развития детей, соответствующей специфике дошкольного возр</w:t>
      </w:r>
      <w:r>
        <w:rPr>
          <w:rFonts w:ascii="Times New Roman" w:hAnsi="Times New Roman" w:cs="Times New Roman"/>
          <w:sz w:val="26"/>
          <w:szCs w:val="26"/>
        </w:rPr>
        <w:t xml:space="preserve">аста, в соответствии с ФГОС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Технологию о</w:t>
      </w:r>
      <w:r w:rsidRPr="00091F75">
        <w:rPr>
          <w:rFonts w:ascii="Times New Roman" w:hAnsi="Times New Roman" w:cs="Times New Roman"/>
          <w:sz w:val="26"/>
          <w:szCs w:val="26"/>
        </w:rPr>
        <w:t>беспечени</w:t>
      </w:r>
      <w:r>
        <w:rPr>
          <w:rFonts w:ascii="Times New Roman" w:hAnsi="Times New Roman" w:cs="Times New Roman"/>
          <w:sz w:val="26"/>
          <w:szCs w:val="26"/>
        </w:rPr>
        <w:t>я</w:t>
      </w:r>
      <w:r w:rsidRPr="00091F75">
        <w:rPr>
          <w:rFonts w:ascii="Times New Roman" w:hAnsi="Times New Roman" w:cs="Times New Roman"/>
          <w:sz w:val="26"/>
          <w:szCs w:val="26"/>
        </w:rPr>
        <w:t xml:space="preserve"> эмоционального</w:t>
      </w:r>
      <w:r>
        <w:rPr>
          <w:rFonts w:ascii="Times New Roman" w:hAnsi="Times New Roman" w:cs="Times New Roman"/>
          <w:sz w:val="26"/>
          <w:szCs w:val="26"/>
        </w:rPr>
        <w:t xml:space="preserve"> благополучия детей.</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Способы п</w:t>
      </w:r>
      <w:r w:rsidRPr="00091F75">
        <w:rPr>
          <w:rFonts w:ascii="Times New Roman" w:hAnsi="Times New Roman" w:cs="Times New Roman"/>
          <w:sz w:val="26"/>
          <w:szCs w:val="26"/>
        </w:rPr>
        <w:t>оддержк</w:t>
      </w:r>
      <w:r>
        <w:rPr>
          <w:rFonts w:ascii="Times New Roman" w:hAnsi="Times New Roman" w:cs="Times New Roman"/>
          <w:sz w:val="26"/>
          <w:szCs w:val="26"/>
        </w:rPr>
        <w:t>и</w:t>
      </w:r>
      <w:r w:rsidRPr="00091F75">
        <w:rPr>
          <w:rFonts w:ascii="Times New Roman" w:hAnsi="Times New Roman" w:cs="Times New Roman"/>
          <w:sz w:val="26"/>
          <w:szCs w:val="26"/>
        </w:rPr>
        <w:t xml:space="preserve"> инди</w:t>
      </w:r>
      <w:r>
        <w:rPr>
          <w:rFonts w:ascii="Times New Roman" w:hAnsi="Times New Roman" w:cs="Times New Roman"/>
          <w:sz w:val="26"/>
          <w:szCs w:val="26"/>
        </w:rPr>
        <w:t>видуальности и инициативы детей.</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Ус</w:t>
      </w:r>
      <w:r w:rsidRPr="00091F75">
        <w:rPr>
          <w:rFonts w:ascii="Times New Roman" w:hAnsi="Times New Roman" w:cs="Times New Roman"/>
          <w:sz w:val="26"/>
          <w:szCs w:val="26"/>
        </w:rPr>
        <w:t>ловий для свободного выбора детьми деятельности, учас</w:t>
      </w:r>
      <w:r>
        <w:rPr>
          <w:rFonts w:ascii="Times New Roman" w:hAnsi="Times New Roman" w:cs="Times New Roman"/>
          <w:sz w:val="26"/>
          <w:szCs w:val="26"/>
        </w:rPr>
        <w:t>тников совместной деятельности.</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Приемы и методы оказания </w:t>
      </w:r>
      <w:proofErr w:type="spellStart"/>
      <w:r>
        <w:rPr>
          <w:rFonts w:ascii="Times New Roman" w:hAnsi="Times New Roman" w:cs="Times New Roman"/>
          <w:sz w:val="26"/>
          <w:szCs w:val="26"/>
        </w:rPr>
        <w:t>недирективной</w:t>
      </w:r>
      <w:proofErr w:type="spellEnd"/>
      <w:r>
        <w:rPr>
          <w:rFonts w:ascii="Times New Roman" w:hAnsi="Times New Roman" w:cs="Times New Roman"/>
          <w:sz w:val="26"/>
          <w:szCs w:val="26"/>
        </w:rPr>
        <w:t xml:space="preserve"> помощь детям.</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091F75">
        <w:rPr>
          <w:rFonts w:ascii="Times New Roman" w:hAnsi="Times New Roman" w:cs="Times New Roman"/>
          <w:sz w:val="26"/>
          <w:szCs w:val="26"/>
        </w:rPr>
        <w:t>Понятия «эмпатийность» и «социорефлексия». Показател</w:t>
      </w:r>
      <w:r>
        <w:rPr>
          <w:rFonts w:ascii="Times New Roman" w:hAnsi="Times New Roman" w:cs="Times New Roman"/>
          <w:sz w:val="26"/>
          <w:szCs w:val="26"/>
        </w:rPr>
        <w:t>и эмпатийности и социорефлексии.</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091F75">
        <w:rPr>
          <w:rFonts w:ascii="Times New Roman" w:hAnsi="Times New Roman" w:cs="Times New Roman"/>
          <w:sz w:val="26"/>
          <w:szCs w:val="26"/>
        </w:rPr>
        <w:t>Психологические особенности личности (темперамент, тип нервной деятельности, степень экстр</w:t>
      </w:r>
      <w:proofErr w:type="gramStart"/>
      <w:r w:rsidRPr="00091F75">
        <w:rPr>
          <w:rFonts w:ascii="Times New Roman" w:hAnsi="Times New Roman" w:cs="Times New Roman"/>
          <w:sz w:val="26"/>
          <w:szCs w:val="26"/>
        </w:rPr>
        <w:t>а-</w:t>
      </w:r>
      <w:proofErr w:type="gramEnd"/>
      <w:r w:rsidRPr="00091F75">
        <w:rPr>
          <w:rFonts w:ascii="Times New Roman" w:hAnsi="Times New Roman" w:cs="Times New Roman"/>
          <w:sz w:val="26"/>
          <w:szCs w:val="26"/>
        </w:rPr>
        <w:t xml:space="preserve"> и  </w:t>
      </w:r>
      <w:proofErr w:type="spellStart"/>
      <w:r w:rsidRPr="00091F75">
        <w:rPr>
          <w:rFonts w:ascii="Times New Roman" w:hAnsi="Times New Roman" w:cs="Times New Roman"/>
          <w:sz w:val="26"/>
          <w:szCs w:val="26"/>
        </w:rPr>
        <w:t>интровертности</w:t>
      </w:r>
      <w:proofErr w:type="spellEnd"/>
      <w:r w:rsidRPr="00091F75">
        <w:rPr>
          <w:rFonts w:ascii="Times New Roman" w:hAnsi="Times New Roman" w:cs="Times New Roman"/>
          <w:sz w:val="26"/>
          <w:szCs w:val="26"/>
        </w:rPr>
        <w:t xml:space="preserve">).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proofErr w:type="spellStart"/>
      <w:r>
        <w:rPr>
          <w:rFonts w:ascii="Times New Roman" w:hAnsi="Times New Roman" w:cs="Times New Roman"/>
          <w:sz w:val="26"/>
          <w:szCs w:val="26"/>
        </w:rPr>
        <w:t>Требованиия</w:t>
      </w:r>
      <w:proofErr w:type="spellEnd"/>
      <w:r>
        <w:rPr>
          <w:rFonts w:ascii="Times New Roman" w:hAnsi="Times New Roman" w:cs="Times New Roman"/>
          <w:sz w:val="26"/>
          <w:szCs w:val="26"/>
        </w:rPr>
        <w:t xml:space="preserve"> к к</w:t>
      </w:r>
      <w:r w:rsidRPr="00091F75">
        <w:rPr>
          <w:rFonts w:ascii="Times New Roman" w:hAnsi="Times New Roman" w:cs="Times New Roman"/>
          <w:sz w:val="26"/>
          <w:szCs w:val="26"/>
        </w:rPr>
        <w:t>ультур</w:t>
      </w:r>
      <w:r>
        <w:rPr>
          <w:rFonts w:ascii="Times New Roman" w:hAnsi="Times New Roman" w:cs="Times New Roman"/>
          <w:sz w:val="26"/>
          <w:szCs w:val="26"/>
        </w:rPr>
        <w:t>е</w:t>
      </w:r>
      <w:r w:rsidRPr="00091F75">
        <w:rPr>
          <w:rFonts w:ascii="Times New Roman" w:hAnsi="Times New Roman" w:cs="Times New Roman"/>
          <w:sz w:val="26"/>
          <w:szCs w:val="26"/>
        </w:rPr>
        <w:t xml:space="preserve"> речи педагога</w:t>
      </w:r>
      <w:r>
        <w:rPr>
          <w:rFonts w:ascii="Times New Roman" w:hAnsi="Times New Roman" w:cs="Times New Roman"/>
          <w:sz w:val="26"/>
          <w:szCs w:val="26"/>
        </w:rPr>
        <w:t>.</w:t>
      </w:r>
      <w:r w:rsidRPr="00091F75">
        <w:rPr>
          <w:rFonts w:ascii="Times New Roman" w:hAnsi="Times New Roman" w:cs="Times New Roman"/>
          <w:sz w:val="26"/>
          <w:szCs w:val="26"/>
        </w:rPr>
        <w:t xml:space="preserve">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091F75">
        <w:rPr>
          <w:rFonts w:ascii="Times New Roman" w:hAnsi="Times New Roman" w:cs="Times New Roman"/>
          <w:sz w:val="26"/>
          <w:szCs w:val="26"/>
        </w:rPr>
        <w:t>Основн</w:t>
      </w:r>
      <w:r>
        <w:rPr>
          <w:rFonts w:ascii="Times New Roman" w:hAnsi="Times New Roman" w:cs="Times New Roman"/>
          <w:sz w:val="26"/>
          <w:szCs w:val="26"/>
        </w:rPr>
        <w:t>ые правила слушания собеседника.</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Требования к у</w:t>
      </w:r>
      <w:r w:rsidRPr="00D7722F">
        <w:rPr>
          <w:rFonts w:ascii="Times New Roman" w:hAnsi="Times New Roman" w:cs="Times New Roman"/>
          <w:sz w:val="26"/>
          <w:szCs w:val="26"/>
        </w:rPr>
        <w:t>чет</w:t>
      </w:r>
      <w:r>
        <w:rPr>
          <w:rFonts w:ascii="Times New Roman" w:hAnsi="Times New Roman" w:cs="Times New Roman"/>
          <w:sz w:val="26"/>
          <w:szCs w:val="26"/>
        </w:rPr>
        <w:t>у</w:t>
      </w:r>
      <w:r w:rsidRPr="00D7722F">
        <w:rPr>
          <w:rFonts w:ascii="Times New Roman" w:hAnsi="Times New Roman" w:cs="Times New Roman"/>
          <w:sz w:val="26"/>
          <w:szCs w:val="26"/>
        </w:rPr>
        <w:t xml:space="preserve"> возрастных и индивидуальных особенностей воспитанник</w:t>
      </w:r>
      <w:r>
        <w:rPr>
          <w:rFonts w:ascii="Times New Roman" w:hAnsi="Times New Roman" w:cs="Times New Roman"/>
          <w:sz w:val="26"/>
          <w:szCs w:val="26"/>
        </w:rPr>
        <w:t>ов при постановке целей и задач.</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D7722F">
        <w:rPr>
          <w:rFonts w:ascii="Times New Roman" w:hAnsi="Times New Roman" w:cs="Times New Roman"/>
          <w:sz w:val="26"/>
          <w:szCs w:val="26"/>
        </w:rPr>
        <w:t>Целеполагание в педагогике. Этапы определения цели</w:t>
      </w:r>
      <w:r>
        <w:rPr>
          <w:rFonts w:ascii="Times New Roman" w:hAnsi="Times New Roman" w:cs="Times New Roman"/>
          <w:sz w:val="26"/>
          <w:szCs w:val="26"/>
        </w:rPr>
        <w:t>.</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D7722F">
        <w:rPr>
          <w:rFonts w:ascii="Times New Roman" w:hAnsi="Times New Roman" w:cs="Times New Roman"/>
          <w:sz w:val="26"/>
          <w:szCs w:val="26"/>
        </w:rPr>
        <w:t>Технологи</w:t>
      </w:r>
      <w:r>
        <w:rPr>
          <w:rFonts w:ascii="Times New Roman" w:hAnsi="Times New Roman" w:cs="Times New Roman"/>
          <w:sz w:val="26"/>
          <w:szCs w:val="26"/>
        </w:rPr>
        <w:t>ю</w:t>
      </w:r>
      <w:r w:rsidRPr="00D7722F">
        <w:rPr>
          <w:rFonts w:ascii="Times New Roman" w:hAnsi="Times New Roman" w:cs="Times New Roman"/>
          <w:sz w:val="26"/>
          <w:szCs w:val="26"/>
        </w:rPr>
        <w:t xml:space="preserve"> SMART— современный подход к постановке работающих целей. Вовлечение  воспитанников  в  процес</w:t>
      </w:r>
      <w:r>
        <w:rPr>
          <w:rFonts w:ascii="Times New Roman" w:hAnsi="Times New Roman" w:cs="Times New Roman"/>
          <w:sz w:val="26"/>
          <w:szCs w:val="26"/>
        </w:rPr>
        <w:t>с формулирования целей и задач.</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Технологию с</w:t>
      </w:r>
      <w:r w:rsidRPr="00D7722F">
        <w:rPr>
          <w:rFonts w:ascii="Times New Roman" w:hAnsi="Times New Roman" w:cs="Times New Roman"/>
          <w:sz w:val="26"/>
          <w:szCs w:val="26"/>
        </w:rPr>
        <w:t>оздани</w:t>
      </w:r>
      <w:r>
        <w:rPr>
          <w:rFonts w:ascii="Times New Roman" w:hAnsi="Times New Roman" w:cs="Times New Roman"/>
          <w:sz w:val="26"/>
          <w:szCs w:val="26"/>
        </w:rPr>
        <w:t>я</w:t>
      </w:r>
      <w:r w:rsidRPr="00D7722F">
        <w:rPr>
          <w:rFonts w:ascii="Times New Roman" w:hAnsi="Times New Roman" w:cs="Times New Roman"/>
          <w:sz w:val="26"/>
          <w:szCs w:val="26"/>
        </w:rPr>
        <w:t xml:space="preserve">  ситуации,  обеспечивающие</w:t>
      </w:r>
      <w:r>
        <w:rPr>
          <w:rFonts w:ascii="Times New Roman" w:hAnsi="Times New Roman" w:cs="Times New Roman"/>
          <w:sz w:val="26"/>
          <w:szCs w:val="26"/>
        </w:rPr>
        <w:t xml:space="preserve">  успех в  деятельности ребенка.</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D7722F">
        <w:rPr>
          <w:rFonts w:ascii="Times New Roman" w:hAnsi="Times New Roman" w:cs="Times New Roman"/>
          <w:sz w:val="26"/>
          <w:szCs w:val="26"/>
        </w:rPr>
        <w:t>Вербальные способы выражения положительной реакции на ответы, действия и деятельность детей, способствующие их эмоциона</w:t>
      </w:r>
      <w:r>
        <w:rPr>
          <w:rFonts w:ascii="Times New Roman" w:hAnsi="Times New Roman" w:cs="Times New Roman"/>
          <w:sz w:val="26"/>
          <w:szCs w:val="26"/>
        </w:rPr>
        <w:t>льной поддержке.</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Особенности </w:t>
      </w:r>
      <w:r w:rsidRPr="00D7722F">
        <w:rPr>
          <w:rFonts w:ascii="Times New Roman" w:hAnsi="Times New Roman" w:cs="Times New Roman"/>
          <w:sz w:val="26"/>
          <w:szCs w:val="26"/>
        </w:rPr>
        <w:t>формиров</w:t>
      </w:r>
      <w:r>
        <w:rPr>
          <w:rFonts w:ascii="Times New Roman" w:hAnsi="Times New Roman" w:cs="Times New Roman"/>
          <w:sz w:val="26"/>
          <w:szCs w:val="26"/>
        </w:rPr>
        <w:t>ания</w:t>
      </w:r>
      <w:r w:rsidRPr="00D7722F">
        <w:rPr>
          <w:rFonts w:ascii="Times New Roman" w:hAnsi="Times New Roman" w:cs="Times New Roman"/>
          <w:sz w:val="26"/>
          <w:szCs w:val="26"/>
        </w:rPr>
        <w:t xml:space="preserve"> у ребенка положительно</w:t>
      </w:r>
      <w:r>
        <w:rPr>
          <w:rFonts w:ascii="Times New Roman" w:hAnsi="Times New Roman" w:cs="Times New Roman"/>
          <w:sz w:val="26"/>
          <w:szCs w:val="26"/>
        </w:rPr>
        <w:t>го</w:t>
      </w:r>
      <w:r w:rsidRPr="00D7722F">
        <w:rPr>
          <w:rFonts w:ascii="Times New Roman" w:hAnsi="Times New Roman" w:cs="Times New Roman"/>
          <w:sz w:val="26"/>
          <w:szCs w:val="26"/>
        </w:rPr>
        <w:t xml:space="preserve"> отношени</w:t>
      </w:r>
      <w:r>
        <w:rPr>
          <w:rFonts w:ascii="Times New Roman" w:hAnsi="Times New Roman" w:cs="Times New Roman"/>
          <w:sz w:val="26"/>
          <w:szCs w:val="26"/>
        </w:rPr>
        <w:t>я к деятельности.</w:t>
      </w:r>
      <w:r w:rsidRPr="00D7722F">
        <w:rPr>
          <w:rFonts w:ascii="Times New Roman" w:hAnsi="Times New Roman" w:cs="Times New Roman"/>
          <w:sz w:val="26"/>
          <w:szCs w:val="26"/>
        </w:rPr>
        <w:t xml:space="preserve">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D7722F">
        <w:rPr>
          <w:rFonts w:ascii="Times New Roman" w:hAnsi="Times New Roman" w:cs="Times New Roman"/>
          <w:sz w:val="26"/>
          <w:szCs w:val="26"/>
        </w:rPr>
        <w:t>Типы мотивации ребенка дошкольного возраста. Правила со</w:t>
      </w:r>
      <w:r>
        <w:rPr>
          <w:rFonts w:ascii="Times New Roman" w:hAnsi="Times New Roman" w:cs="Times New Roman"/>
          <w:sz w:val="26"/>
          <w:szCs w:val="26"/>
        </w:rPr>
        <w:t>здания мотивации у дошкольника.</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D7722F">
        <w:rPr>
          <w:rFonts w:ascii="Times New Roman" w:hAnsi="Times New Roman" w:cs="Times New Roman"/>
          <w:sz w:val="26"/>
          <w:szCs w:val="26"/>
        </w:rPr>
        <w:t xml:space="preserve">Условия  для  </w:t>
      </w:r>
      <w:proofErr w:type="spellStart"/>
      <w:r>
        <w:rPr>
          <w:rFonts w:ascii="Times New Roman" w:hAnsi="Times New Roman" w:cs="Times New Roman"/>
          <w:sz w:val="26"/>
          <w:szCs w:val="26"/>
        </w:rPr>
        <w:t>самомотивирования</w:t>
      </w:r>
      <w:proofErr w:type="spellEnd"/>
      <w:r>
        <w:rPr>
          <w:rFonts w:ascii="Times New Roman" w:hAnsi="Times New Roman" w:cs="Times New Roman"/>
          <w:sz w:val="26"/>
          <w:szCs w:val="26"/>
        </w:rPr>
        <w:t xml:space="preserve"> воспитанников.</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D7722F">
        <w:rPr>
          <w:rFonts w:ascii="Times New Roman" w:hAnsi="Times New Roman" w:cs="Times New Roman"/>
          <w:sz w:val="26"/>
          <w:szCs w:val="26"/>
        </w:rPr>
        <w:t>Компоненты информационной компетентности</w:t>
      </w:r>
      <w:r>
        <w:rPr>
          <w:rFonts w:ascii="Times New Roman" w:hAnsi="Times New Roman" w:cs="Times New Roman"/>
          <w:sz w:val="26"/>
          <w:szCs w:val="26"/>
        </w:rPr>
        <w:t xml:space="preserve"> педагога</w:t>
      </w:r>
      <w:r w:rsidRPr="00D7722F">
        <w:rPr>
          <w:rFonts w:ascii="Times New Roman" w:hAnsi="Times New Roman" w:cs="Times New Roman"/>
          <w:sz w:val="26"/>
          <w:szCs w:val="26"/>
        </w:rPr>
        <w:t>. Показатели</w:t>
      </w:r>
      <w:r>
        <w:rPr>
          <w:rFonts w:ascii="Times New Roman" w:hAnsi="Times New Roman" w:cs="Times New Roman"/>
          <w:sz w:val="26"/>
          <w:szCs w:val="26"/>
        </w:rPr>
        <w:t xml:space="preserve">  информационной компетентности.</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Возможности и</w:t>
      </w:r>
      <w:r w:rsidRPr="00D7722F">
        <w:rPr>
          <w:rFonts w:ascii="Times New Roman" w:hAnsi="Times New Roman" w:cs="Times New Roman"/>
          <w:sz w:val="26"/>
          <w:szCs w:val="26"/>
        </w:rPr>
        <w:t>спользовани</w:t>
      </w:r>
      <w:r>
        <w:rPr>
          <w:rFonts w:ascii="Times New Roman" w:hAnsi="Times New Roman" w:cs="Times New Roman"/>
          <w:sz w:val="26"/>
          <w:szCs w:val="26"/>
        </w:rPr>
        <w:t>я</w:t>
      </w:r>
      <w:r w:rsidRPr="00D7722F">
        <w:rPr>
          <w:rFonts w:ascii="Times New Roman" w:hAnsi="Times New Roman" w:cs="Times New Roman"/>
          <w:sz w:val="26"/>
          <w:szCs w:val="26"/>
        </w:rPr>
        <w:t xml:space="preserve">  методических  материалов, </w:t>
      </w:r>
      <w:proofErr w:type="gramStart"/>
      <w:r w:rsidRPr="00D7722F">
        <w:rPr>
          <w:rFonts w:ascii="Times New Roman" w:hAnsi="Times New Roman" w:cs="Times New Roman"/>
          <w:sz w:val="26"/>
          <w:szCs w:val="26"/>
        </w:rPr>
        <w:t>интернет-сервисов</w:t>
      </w:r>
      <w:proofErr w:type="gramEnd"/>
      <w:r w:rsidRPr="00D7722F">
        <w:rPr>
          <w:rFonts w:ascii="Times New Roman" w:hAnsi="Times New Roman" w:cs="Times New Roman"/>
          <w:sz w:val="26"/>
          <w:szCs w:val="26"/>
        </w:rPr>
        <w:t xml:space="preserve"> сети Интернет   и  дополнительных источников в</w:t>
      </w:r>
      <w:r>
        <w:rPr>
          <w:rFonts w:ascii="Times New Roman" w:hAnsi="Times New Roman" w:cs="Times New Roman"/>
          <w:sz w:val="26"/>
          <w:szCs w:val="26"/>
        </w:rPr>
        <w:t xml:space="preserve"> профессиональной деятельности.</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B304AB">
        <w:rPr>
          <w:rFonts w:ascii="Times New Roman" w:hAnsi="Times New Roman" w:cs="Times New Roman"/>
          <w:sz w:val="26"/>
          <w:szCs w:val="26"/>
        </w:rPr>
        <w:t xml:space="preserve">Особенности использования методов, </w:t>
      </w:r>
      <w:r>
        <w:rPr>
          <w:rFonts w:ascii="Times New Roman" w:hAnsi="Times New Roman" w:cs="Times New Roman"/>
          <w:sz w:val="26"/>
          <w:szCs w:val="26"/>
        </w:rPr>
        <w:t xml:space="preserve"> побуждающих  детей рассуждать.</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Содержание </w:t>
      </w:r>
      <w:r w:rsidRPr="00B304AB">
        <w:rPr>
          <w:rFonts w:ascii="Times New Roman" w:hAnsi="Times New Roman" w:cs="Times New Roman"/>
          <w:sz w:val="26"/>
          <w:szCs w:val="26"/>
        </w:rPr>
        <w:t>Приказ</w:t>
      </w:r>
      <w:r>
        <w:rPr>
          <w:rFonts w:ascii="Times New Roman" w:hAnsi="Times New Roman" w:cs="Times New Roman"/>
          <w:sz w:val="26"/>
          <w:szCs w:val="26"/>
        </w:rPr>
        <w:t>а</w:t>
      </w:r>
      <w:r w:rsidRPr="00B304AB">
        <w:rPr>
          <w:rFonts w:ascii="Times New Roman" w:hAnsi="Times New Roman" w:cs="Times New Roman"/>
          <w:sz w:val="26"/>
          <w:szCs w:val="26"/>
        </w:rPr>
        <w:t xml:space="preserve"> Министерства образования и науки Российской Федерации от 17 октября 2013г. N 1155 г. Москва «Об утверждении федерального государственного образовательного стандарта дошкольного образования.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Технологию п</w:t>
      </w:r>
      <w:r w:rsidRPr="00B304AB">
        <w:rPr>
          <w:rFonts w:ascii="Times New Roman" w:hAnsi="Times New Roman" w:cs="Times New Roman"/>
          <w:sz w:val="26"/>
          <w:szCs w:val="26"/>
        </w:rPr>
        <w:t>риняти</w:t>
      </w:r>
      <w:r>
        <w:rPr>
          <w:rFonts w:ascii="Times New Roman" w:hAnsi="Times New Roman" w:cs="Times New Roman"/>
          <w:sz w:val="26"/>
          <w:szCs w:val="26"/>
        </w:rPr>
        <w:t>я</w:t>
      </w:r>
      <w:r w:rsidRPr="00B304AB">
        <w:rPr>
          <w:rFonts w:ascii="Times New Roman" w:hAnsi="Times New Roman" w:cs="Times New Roman"/>
          <w:sz w:val="26"/>
          <w:szCs w:val="26"/>
        </w:rPr>
        <w:t xml:space="preserve"> педагогического решения.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Особенности </w:t>
      </w:r>
      <w:proofErr w:type="gramStart"/>
      <w:r>
        <w:rPr>
          <w:rFonts w:ascii="Times New Roman" w:hAnsi="Times New Roman" w:cs="Times New Roman"/>
          <w:sz w:val="26"/>
          <w:szCs w:val="26"/>
        </w:rPr>
        <w:t>с</w:t>
      </w:r>
      <w:r w:rsidRPr="00B304AB">
        <w:rPr>
          <w:rFonts w:ascii="Times New Roman" w:hAnsi="Times New Roman" w:cs="Times New Roman"/>
          <w:sz w:val="26"/>
          <w:szCs w:val="26"/>
        </w:rPr>
        <w:t>убъект-субъектны</w:t>
      </w:r>
      <w:r>
        <w:rPr>
          <w:rFonts w:ascii="Times New Roman" w:hAnsi="Times New Roman" w:cs="Times New Roman"/>
          <w:sz w:val="26"/>
          <w:szCs w:val="26"/>
        </w:rPr>
        <w:t>х</w:t>
      </w:r>
      <w:proofErr w:type="gramEnd"/>
      <w:r w:rsidRPr="00B304AB">
        <w:rPr>
          <w:rFonts w:ascii="Times New Roman" w:hAnsi="Times New Roman" w:cs="Times New Roman"/>
          <w:sz w:val="26"/>
          <w:szCs w:val="26"/>
        </w:rPr>
        <w:t xml:space="preserve">  отношени</w:t>
      </w:r>
      <w:r>
        <w:rPr>
          <w:rFonts w:ascii="Times New Roman" w:hAnsi="Times New Roman" w:cs="Times New Roman"/>
          <w:sz w:val="26"/>
          <w:szCs w:val="26"/>
        </w:rPr>
        <w:t>й  педагога  с  воспитанником.</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Основные х</w:t>
      </w:r>
      <w:r w:rsidRPr="00B304AB">
        <w:rPr>
          <w:rFonts w:ascii="Times New Roman" w:hAnsi="Times New Roman" w:cs="Times New Roman"/>
          <w:sz w:val="26"/>
          <w:szCs w:val="26"/>
        </w:rPr>
        <w:t xml:space="preserve">арактеристики организации занятий в форме партнерской деятельности. </w:t>
      </w:r>
    </w:p>
    <w:p w:rsidR="00C03D36"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Pr>
          <w:rFonts w:ascii="Times New Roman" w:hAnsi="Times New Roman" w:cs="Times New Roman"/>
          <w:sz w:val="26"/>
          <w:szCs w:val="26"/>
        </w:rPr>
        <w:t>Способы п</w:t>
      </w:r>
      <w:r w:rsidRPr="00B304AB">
        <w:rPr>
          <w:rFonts w:ascii="Times New Roman" w:hAnsi="Times New Roman" w:cs="Times New Roman"/>
          <w:sz w:val="26"/>
          <w:szCs w:val="26"/>
        </w:rPr>
        <w:t>одведени</w:t>
      </w:r>
      <w:r>
        <w:rPr>
          <w:rFonts w:ascii="Times New Roman" w:hAnsi="Times New Roman" w:cs="Times New Roman"/>
          <w:sz w:val="26"/>
          <w:szCs w:val="26"/>
        </w:rPr>
        <w:t>я</w:t>
      </w:r>
      <w:r w:rsidRPr="00B304AB">
        <w:rPr>
          <w:rFonts w:ascii="Times New Roman" w:hAnsi="Times New Roman" w:cs="Times New Roman"/>
          <w:sz w:val="26"/>
          <w:szCs w:val="26"/>
        </w:rPr>
        <w:t xml:space="preserve"> итога непосредственно образовательной деятельности.</w:t>
      </w:r>
    </w:p>
    <w:p w:rsidR="00C03D36" w:rsidRPr="00B304AB" w:rsidRDefault="00C03D36" w:rsidP="00C03D36">
      <w:pPr>
        <w:pStyle w:val="ConsPlusNormal"/>
        <w:numPr>
          <w:ilvl w:val="0"/>
          <w:numId w:val="3"/>
        </w:numPr>
        <w:spacing w:before="120" w:after="120"/>
        <w:ind w:left="0" w:hanging="284"/>
        <w:contextualSpacing/>
        <w:jc w:val="both"/>
        <w:rPr>
          <w:rFonts w:ascii="Times New Roman" w:hAnsi="Times New Roman" w:cs="Times New Roman"/>
          <w:sz w:val="26"/>
          <w:szCs w:val="26"/>
        </w:rPr>
      </w:pPr>
      <w:r w:rsidRPr="00B304AB">
        <w:rPr>
          <w:rFonts w:ascii="Times New Roman" w:hAnsi="Times New Roman" w:cs="Times New Roman"/>
          <w:sz w:val="26"/>
          <w:szCs w:val="26"/>
        </w:rPr>
        <w:t>Способы педагогического оценивания.</w:t>
      </w:r>
    </w:p>
    <w:p w:rsidR="00C03D36" w:rsidRDefault="00C03D36" w:rsidP="00C03D36">
      <w:pPr>
        <w:pStyle w:val="ConsPlusNormal"/>
        <w:spacing w:before="120" w:after="120" w:line="276" w:lineRule="auto"/>
        <w:ind w:firstLine="0"/>
        <w:contextualSpacing/>
        <w:jc w:val="both"/>
        <w:rPr>
          <w:rFonts w:ascii="Times New Roman" w:hAnsi="Times New Roman" w:cs="Times New Roman"/>
          <w:b/>
          <w:sz w:val="26"/>
          <w:szCs w:val="26"/>
        </w:rPr>
      </w:pPr>
    </w:p>
    <w:p w:rsidR="00C03D36" w:rsidRPr="00091F75" w:rsidRDefault="00C03D36" w:rsidP="00C03D36">
      <w:pPr>
        <w:pStyle w:val="ConsPlusNormal"/>
        <w:spacing w:before="120" w:after="120" w:line="276" w:lineRule="auto"/>
        <w:ind w:firstLine="0"/>
        <w:contextualSpacing/>
        <w:jc w:val="both"/>
        <w:rPr>
          <w:rFonts w:ascii="Times New Roman" w:hAnsi="Times New Roman" w:cs="Times New Roman"/>
          <w:b/>
          <w:sz w:val="26"/>
          <w:szCs w:val="26"/>
        </w:rPr>
      </w:pPr>
      <w:r w:rsidRPr="00091F75">
        <w:rPr>
          <w:rFonts w:ascii="Times New Roman" w:hAnsi="Times New Roman" w:cs="Times New Roman"/>
          <w:b/>
          <w:sz w:val="26"/>
          <w:szCs w:val="26"/>
        </w:rPr>
        <w:lastRenderedPageBreak/>
        <w:t>Должен уметь:</w:t>
      </w:r>
    </w:p>
    <w:p w:rsidR="00C03D36" w:rsidRDefault="00C03D36" w:rsidP="00C03D36">
      <w:pPr>
        <w:pStyle w:val="ConsPlusNormal"/>
        <w:numPr>
          <w:ilvl w:val="0"/>
          <w:numId w:val="4"/>
        </w:numPr>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Содействовать </w:t>
      </w:r>
      <w:r w:rsidRPr="00091F75">
        <w:rPr>
          <w:rFonts w:ascii="Times New Roman" w:hAnsi="Times New Roman" w:cs="Times New Roman"/>
          <w:sz w:val="26"/>
          <w:szCs w:val="26"/>
        </w:rPr>
        <w:t>создани</w:t>
      </w:r>
      <w:r>
        <w:rPr>
          <w:rFonts w:ascii="Times New Roman" w:hAnsi="Times New Roman" w:cs="Times New Roman"/>
          <w:sz w:val="26"/>
          <w:szCs w:val="26"/>
        </w:rPr>
        <w:t>ю</w:t>
      </w:r>
      <w:r w:rsidRPr="00091F75">
        <w:rPr>
          <w:rFonts w:ascii="Times New Roman" w:hAnsi="Times New Roman" w:cs="Times New Roman"/>
          <w:sz w:val="26"/>
          <w:szCs w:val="26"/>
        </w:rPr>
        <w:t xml:space="preserve"> социальной ситуации развития детей, соответствующей специфике дошкольного возраста, в соответствии с ФГОС </w:t>
      </w:r>
      <w:proofErr w:type="gramStart"/>
      <w:r w:rsidRPr="00091F75">
        <w:rPr>
          <w:rFonts w:ascii="Times New Roman" w:hAnsi="Times New Roman" w:cs="Times New Roman"/>
          <w:sz w:val="26"/>
          <w:szCs w:val="26"/>
        </w:rPr>
        <w:t>ДО</w:t>
      </w:r>
      <w:proofErr w:type="gramEnd"/>
      <w:r>
        <w:rPr>
          <w:rFonts w:ascii="Times New Roman" w:hAnsi="Times New Roman" w:cs="Times New Roman"/>
          <w:sz w:val="26"/>
          <w:szCs w:val="26"/>
        </w:rPr>
        <w:t>.</w:t>
      </w:r>
    </w:p>
    <w:p w:rsidR="00C03D36" w:rsidRPr="00091F75"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т</w:t>
      </w:r>
      <w:r w:rsidRPr="00091F75">
        <w:rPr>
          <w:rFonts w:ascii="Times New Roman" w:hAnsi="Times New Roman" w:cs="Times New Roman"/>
          <w:sz w:val="26"/>
          <w:szCs w:val="26"/>
        </w:rPr>
        <w:t>ехнологию обеспечения эмоционального благополучия детей</w:t>
      </w:r>
      <w:r>
        <w:rPr>
          <w:rFonts w:ascii="Times New Roman" w:hAnsi="Times New Roman" w:cs="Times New Roman"/>
          <w:sz w:val="26"/>
          <w:szCs w:val="26"/>
        </w:rPr>
        <w:t>.</w:t>
      </w:r>
    </w:p>
    <w:p w:rsidR="00C03D36" w:rsidRPr="00091F75"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методы и приемы п</w:t>
      </w:r>
      <w:r w:rsidRPr="00091F75">
        <w:rPr>
          <w:rFonts w:ascii="Times New Roman" w:hAnsi="Times New Roman" w:cs="Times New Roman"/>
          <w:sz w:val="26"/>
          <w:szCs w:val="26"/>
        </w:rPr>
        <w:t>оддержки индивидуальности и инициативы детей</w:t>
      </w:r>
      <w:r>
        <w:rPr>
          <w:rFonts w:ascii="Times New Roman" w:hAnsi="Times New Roman" w:cs="Times New Roman"/>
          <w:sz w:val="26"/>
          <w:szCs w:val="26"/>
        </w:rPr>
        <w:t>.</w:t>
      </w:r>
    </w:p>
    <w:p w:rsidR="00C03D36" w:rsidRPr="00091F75"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Создавать у</w:t>
      </w:r>
      <w:r w:rsidRPr="00091F75">
        <w:rPr>
          <w:rFonts w:ascii="Times New Roman" w:hAnsi="Times New Roman" w:cs="Times New Roman"/>
          <w:sz w:val="26"/>
          <w:szCs w:val="26"/>
        </w:rPr>
        <w:t>слови</w:t>
      </w:r>
      <w:r>
        <w:rPr>
          <w:rFonts w:ascii="Times New Roman" w:hAnsi="Times New Roman" w:cs="Times New Roman"/>
          <w:sz w:val="26"/>
          <w:szCs w:val="26"/>
        </w:rPr>
        <w:t>я</w:t>
      </w:r>
      <w:r w:rsidRPr="00091F75">
        <w:rPr>
          <w:rFonts w:ascii="Times New Roman" w:hAnsi="Times New Roman" w:cs="Times New Roman"/>
          <w:sz w:val="26"/>
          <w:szCs w:val="26"/>
        </w:rPr>
        <w:t xml:space="preserve"> для свободного выбора детьми деятельности, учас</w:t>
      </w:r>
      <w:r>
        <w:rPr>
          <w:rFonts w:ascii="Times New Roman" w:hAnsi="Times New Roman" w:cs="Times New Roman"/>
          <w:sz w:val="26"/>
          <w:szCs w:val="26"/>
        </w:rPr>
        <w:t>тников совместной деятельности.</w:t>
      </w:r>
    </w:p>
    <w:p w:rsidR="00C03D36"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 xml:space="preserve">Оказывать </w:t>
      </w:r>
      <w:proofErr w:type="spellStart"/>
      <w:r>
        <w:rPr>
          <w:rFonts w:ascii="Times New Roman" w:hAnsi="Times New Roman" w:cs="Times New Roman"/>
          <w:sz w:val="26"/>
          <w:szCs w:val="26"/>
        </w:rPr>
        <w:t>н</w:t>
      </w:r>
      <w:r w:rsidRPr="00091F75">
        <w:rPr>
          <w:rFonts w:ascii="Times New Roman" w:hAnsi="Times New Roman" w:cs="Times New Roman"/>
          <w:sz w:val="26"/>
          <w:szCs w:val="26"/>
        </w:rPr>
        <w:t>едирективн</w:t>
      </w:r>
      <w:r>
        <w:rPr>
          <w:rFonts w:ascii="Times New Roman" w:hAnsi="Times New Roman" w:cs="Times New Roman"/>
          <w:sz w:val="26"/>
          <w:szCs w:val="26"/>
        </w:rPr>
        <w:t>ую</w:t>
      </w:r>
      <w:proofErr w:type="spellEnd"/>
      <w:r>
        <w:rPr>
          <w:rFonts w:ascii="Times New Roman" w:hAnsi="Times New Roman" w:cs="Times New Roman"/>
          <w:sz w:val="26"/>
          <w:szCs w:val="26"/>
        </w:rPr>
        <w:t xml:space="preserve"> помощь детям.</w:t>
      </w:r>
    </w:p>
    <w:p w:rsidR="00C03D36" w:rsidRDefault="00C03D36" w:rsidP="00C03D36">
      <w:pPr>
        <w:pStyle w:val="a6"/>
        <w:numPr>
          <w:ilvl w:val="0"/>
          <w:numId w:val="4"/>
        </w:numPr>
        <w:spacing w:after="0"/>
        <w:jc w:val="both"/>
        <w:rPr>
          <w:rFonts w:ascii="Times New Roman" w:hAnsi="Times New Roman"/>
          <w:sz w:val="26"/>
          <w:szCs w:val="26"/>
        </w:rPr>
      </w:pPr>
      <w:r>
        <w:rPr>
          <w:rFonts w:ascii="Times New Roman" w:hAnsi="Times New Roman"/>
          <w:sz w:val="26"/>
          <w:szCs w:val="26"/>
        </w:rPr>
        <w:t>Определять свои п</w:t>
      </w:r>
      <w:r w:rsidRPr="00D7722F">
        <w:rPr>
          <w:rFonts w:ascii="Times New Roman" w:hAnsi="Times New Roman"/>
          <w:sz w:val="26"/>
          <w:szCs w:val="26"/>
        </w:rPr>
        <w:t>сихологические особенности личности (темперамент, тип нервной деятельности, степ</w:t>
      </w:r>
      <w:r>
        <w:rPr>
          <w:rFonts w:ascii="Times New Roman" w:hAnsi="Times New Roman"/>
          <w:sz w:val="26"/>
          <w:szCs w:val="26"/>
        </w:rPr>
        <w:t>ень экстр</w:t>
      </w:r>
      <w:proofErr w:type="gramStart"/>
      <w:r>
        <w:rPr>
          <w:rFonts w:ascii="Times New Roman" w:hAnsi="Times New Roman"/>
          <w:sz w:val="26"/>
          <w:szCs w:val="26"/>
        </w:rPr>
        <w:t>а-</w:t>
      </w:r>
      <w:proofErr w:type="gramEnd"/>
      <w:r>
        <w:rPr>
          <w:rFonts w:ascii="Times New Roman" w:hAnsi="Times New Roman"/>
          <w:sz w:val="26"/>
          <w:szCs w:val="26"/>
        </w:rPr>
        <w:t xml:space="preserve"> и  </w:t>
      </w:r>
      <w:proofErr w:type="spellStart"/>
      <w:r>
        <w:rPr>
          <w:rFonts w:ascii="Times New Roman" w:hAnsi="Times New Roman"/>
          <w:sz w:val="26"/>
          <w:szCs w:val="26"/>
        </w:rPr>
        <w:t>интровертности</w:t>
      </w:r>
      <w:proofErr w:type="spellEnd"/>
      <w:r>
        <w:rPr>
          <w:rFonts w:ascii="Times New Roman" w:hAnsi="Times New Roman"/>
          <w:sz w:val="26"/>
          <w:szCs w:val="26"/>
        </w:rPr>
        <w:t>).</w:t>
      </w:r>
    </w:p>
    <w:p w:rsidR="00C03D36" w:rsidRPr="00D7722F" w:rsidRDefault="00C03D36" w:rsidP="00C03D36">
      <w:pPr>
        <w:pStyle w:val="a6"/>
        <w:numPr>
          <w:ilvl w:val="0"/>
          <w:numId w:val="4"/>
        </w:numPr>
        <w:spacing w:after="0"/>
        <w:jc w:val="both"/>
        <w:rPr>
          <w:rFonts w:ascii="Times New Roman" w:hAnsi="Times New Roman"/>
          <w:sz w:val="26"/>
          <w:szCs w:val="26"/>
        </w:rPr>
      </w:pPr>
      <w:r>
        <w:rPr>
          <w:rFonts w:ascii="Times New Roman" w:hAnsi="Times New Roman"/>
          <w:sz w:val="26"/>
          <w:szCs w:val="26"/>
        </w:rPr>
        <w:t>Выстраивать профессиональную деятельность с учетом требований к р</w:t>
      </w:r>
      <w:r w:rsidRPr="00D7722F">
        <w:rPr>
          <w:rFonts w:ascii="Times New Roman" w:hAnsi="Times New Roman"/>
          <w:sz w:val="26"/>
          <w:szCs w:val="26"/>
        </w:rPr>
        <w:t>ечев</w:t>
      </w:r>
      <w:r>
        <w:rPr>
          <w:rFonts w:ascii="Times New Roman" w:hAnsi="Times New Roman"/>
          <w:sz w:val="26"/>
          <w:szCs w:val="26"/>
        </w:rPr>
        <w:t>ой</w:t>
      </w:r>
      <w:r w:rsidRPr="00D7722F">
        <w:rPr>
          <w:rFonts w:ascii="Times New Roman" w:hAnsi="Times New Roman"/>
          <w:sz w:val="26"/>
          <w:szCs w:val="26"/>
        </w:rPr>
        <w:t xml:space="preserve"> коммуникаци</w:t>
      </w:r>
      <w:r>
        <w:rPr>
          <w:rFonts w:ascii="Times New Roman" w:hAnsi="Times New Roman"/>
          <w:sz w:val="26"/>
          <w:szCs w:val="26"/>
        </w:rPr>
        <w:t>и</w:t>
      </w:r>
      <w:r w:rsidRPr="00D7722F">
        <w:rPr>
          <w:rFonts w:ascii="Times New Roman" w:hAnsi="Times New Roman"/>
          <w:sz w:val="26"/>
          <w:szCs w:val="26"/>
        </w:rPr>
        <w:t xml:space="preserve"> и речево</w:t>
      </w:r>
      <w:r>
        <w:rPr>
          <w:rFonts w:ascii="Times New Roman" w:hAnsi="Times New Roman"/>
          <w:sz w:val="26"/>
          <w:szCs w:val="26"/>
        </w:rPr>
        <w:t>му</w:t>
      </w:r>
      <w:r w:rsidRPr="00D7722F">
        <w:rPr>
          <w:rFonts w:ascii="Times New Roman" w:hAnsi="Times New Roman"/>
          <w:sz w:val="26"/>
          <w:szCs w:val="26"/>
        </w:rPr>
        <w:t xml:space="preserve"> поведени</w:t>
      </w:r>
      <w:r>
        <w:rPr>
          <w:rFonts w:ascii="Times New Roman" w:hAnsi="Times New Roman"/>
          <w:sz w:val="26"/>
          <w:szCs w:val="26"/>
        </w:rPr>
        <w:t>ю</w:t>
      </w:r>
      <w:r w:rsidRPr="00D7722F">
        <w:rPr>
          <w:rFonts w:ascii="Times New Roman" w:hAnsi="Times New Roman"/>
          <w:sz w:val="26"/>
          <w:szCs w:val="26"/>
        </w:rPr>
        <w:t xml:space="preserve"> педагога, педагогическ</w:t>
      </w:r>
      <w:r>
        <w:rPr>
          <w:rFonts w:ascii="Times New Roman" w:hAnsi="Times New Roman"/>
          <w:sz w:val="26"/>
          <w:szCs w:val="26"/>
        </w:rPr>
        <w:t>ой</w:t>
      </w:r>
      <w:r w:rsidRPr="00D7722F">
        <w:rPr>
          <w:rFonts w:ascii="Times New Roman" w:hAnsi="Times New Roman"/>
          <w:sz w:val="26"/>
          <w:szCs w:val="26"/>
        </w:rPr>
        <w:t xml:space="preserve"> риторик</w:t>
      </w:r>
      <w:r>
        <w:rPr>
          <w:rFonts w:ascii="Times New Roman" w:hAnsi="Times New Roman"/>
          <w:sz w:val="26"/>
          <w:szCs w:val="26"/>
        </w:rPr>
        <w:t>е</w:t>
      </w:r>
      <w:r w:rsidRPr="00D7722F">
        <w:rPr>
          <w:rFonts w:ascii="Times New Roman" w:hAnsi="Times New Roman"/>
          <w:sz w:val="26"/>
          <w:szCs w:val="26"/>
        </w:rPr>
        <w:t>. Основн</w:t>
      </w:r>
      <w:r>
        <w:rPr>
          <w:rFonts w:ascii="Times New Roman" w:hAnsi="Times New Roman"/>
          <w:sz w:val="26"/>
          <w:szCs w:val="26"/>
        </w:rPr>
        <w:t>ые правила слушания собеседника.</w:t>
      </w:r>
    </w:p>
    <w:p w:rsidR="00C03D36" w:rsidRPr="00D7722F"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 xml:space="preserve">Строить образовательный процесс с </w:t>
      </w:r>
      <w:r w:rsidRPr="00D7722F">
        <w:rPr>
          <w:rFonts w:ascii="Times New Roman" w:hAnsi="Times New Roman" w:cs="Times New Roman"/>
          <w:sz w:val="26"/>
          <w:szCs w:val="26"/>
        </w:rPr>
        <w:t>учет</w:t>
      </w:r>
      <w:r>
        <w:rPr>
          <w:rFonts w:ascii="Times New Roman" w:hAnsi="Times New Roman" w:cs="Times New Roman"/>
          <w:sz w:val="26"/>
          <w:szCs w:val="26"/>
        </w:rPr>
        <w:t>ом</w:t>
      </w:r>
      <w:r w:rsidRPr="00D7722F">
        <w:rPr>
          <w:rFonts w:ascii="Times New Roman" w:hAnsi="Times New Roman" w:cs="Times New Roman"/>
          <w:sz w:val="26"/>
          <w:szCs w:val="26"/>
        </w:rPr>
        <w:t xml:space="preserve"> возрастных и индивидуальных особенностей воспитанник</w:t>
      </w:r>
      <w:r>
        <w:rPr>
          <w:rFonts w:ascii="Times New Roman" w:hAnsi="Times New Roman" w:cs="Times New Roman"/>
          <w:sz w:val="26"/>
          <w:szCs w:val="26"/>
        </w:rPr>
        <w:t>ов при постановке целей и задач.</w:t>
      </w:r>
    </w:p>
    <w:p w:rsidR="00C03D36" w:rsidRPr="00D7722F" w:rsidRDefault="00C03D36" w:rsidP="00C03D36">
      <w:pPr>
        <w:pStyle w:val="ConsPlusNormal"/>
        <w:numPr>
          <w:ilvl w:val="0"/>
          <w:numId w:val="4"/>
        </w:numPr>
        <w:contextualSpacing/>
        <w:jc w:val="both"/>
        <w:rPr>
          <w:rFonts w:ascii="Times New Roman" w:hAnsi="Times New Roman" w:cs="Times New Roman"/>
          <w:sz w:val="26"/>
          <w:szCs w:val="26"/>
        </w:rPr>
      </w:pPr>
      <w:r w:rsidRPr="00D7722F">
        <w:rPr>
          <w:rFonts w:ascii="Times New Roman" w:hAnsi="Times New Roman" w:cs="Times New Roman"/>
          <w:sz w:val="26"/>
          <w:szCs w:val="26"/>
        </w:rPr>
        <w:t>Перевод</w:t>
      </w:r>
      <w:r>
        <w:rPr>
          <w:rFonts w:ascii="Times New Roman" w:hAnsi="Times New Roman" w:cs="Times New Roman"/>
          <w:sz w:val="26"/>
          <w:szCs w:val="26"/>
        </w:rPr>
        <w:t>ить</w:t>
      </w:r>
      <w:r w:rsidRPr="00D7722F">
        <w:rPr>
          <w:rFonts w:ascii="Times New Roman" w:hAnsi="Times New Roman" w:cs="Times New Roman"/>
          <w:sz w:val="26"/>
          <w:szCs w:val="26"/>
        </w:rPr>
        <w:t xml:space="preserve"> цел</w:t>
      </w:r>
      <w:r>
        <w:rPr>
          <w:rFonts w:ascii="Times New Roman" w:hAnsi="Times New Roman" w:cs="Times New Roman"/>
          <w:sz w:val="26"/>
          <w:szCs w:val="26"/>
        </w:rPr>
        <w:t>ь в систему задач.</w:t>
      </w:r>
    </w:p>
    <w:p w:rsidR="00C03D36" w:rsidRPr="00D7722F"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на практике т</w:t>
      </w:r>
      <w:r w:rsidRPr="00D7722F">
        <w:rPr>
          <w:rFonts w:ascii="Times New Roman" w:hAnsi="Times New Roman" w:cs="Times New Roman"/>
          <w:sz w:val="26"/>
          <w:szCs w:val="26"/>
        </w:rPr>
        <w:t>ехнологию SMART</w:t>
      </w:r>
      <w:r>
        <w:rPr>
          <w:rFonts w:ascii="Times New Roman" w:hAnsi="Times New Roman" w:cs="Times New Roman"/>
          <w:sz w:val="26"/>
          <w:szCs w:val="26"/>
        </w:rPr>
        <w:t xml:space="preserve"> цели.</w:t>
      </w:r>
    </w:p>
    <w:p w:rsidR="00C03D36" w:rsidRPr="00D7722F" w:rsidRDefault="00C03D36" w:rsidP="00C03D36">
      <w:pPr>
        <w:pStyle w:val="ConsPlusNormal"/>
        <w:numPr>
          <w:ilvl w:val="0"/>
          <w:numId w:val="4"/>
        </w:numPr>
        <w:contextualSpacing/>
        <w:jc w:val="both"/>
        <w:rPr>
          <w:rFonts w:ascii="Times New Roman" w:hAnsi="Times New Roman" w:cs="Times New Roman"/>
          <w:sz w:val="26"/>
          <w:szCs w:val="26"/>
        </w:rPr>
      </w:pPr>
      <w:r w:rsidRPr="00D7722F">
        <w:rPr>
          <w:rFonts w:ascii="Times New Roman" w:hAnsi="Times New Roman" w:cs="Times New Roman"/>
          <w:sz w:val="26"/>
          <w:szCs w:val="26"/>
        </w:rPr>
        <w:t>Вовле</w:t>
      </w:r>
      <w:r>
        <w:rPr>
          <w:rFonts w:ascii="Times New Roman" w:hAnsi="Times New Roman" w:cs="Times New Roman"/>
          <w:sz w:val="26"/>
          <w:szCs w:val="26"/>
        </w:rPr>
        <w:t>кать</w:t>
      </w:r>
      <w:r w:rsidRPr="00D7722F">
        <w:rPr>
          <w:rFonts w:ascii="Times New Roman" w:hAnsi="Times New Roman" w:cs="Times New Roman"/>
          <w:sz w:val="26"/>
          <w:szCs w:val="26"/>
        </w:rPr>
        <w:t xml:space="preserve">  воспитанников  в  процесс формулирован</w:t>
      </w:r>
      <w:r>
        <w:rPr>
          <w:rFonts w:ascii="Times New Roman" w:hAnsi="Times New Roman" w:cs="Times New Roman"/>
          <w:sz w:val="26"/>
          <w:szCs w:val="26"/>
        </w:rPr>
        <w:t>ия целей и задач.</w:t>
      </w:r>
    </w:p>
    <w:p w:rsidR="00C03D36" w:rsidRPr="00D7722F"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на практике т</w:t>
      </w:r>
      <w:r w:rsidRPr="00D7722F">
        <w:rPr>
          <w:rFonts w:ascii="Times New Roman" w:hAnsi="Times New Roman" w:cs="Times New Roman"/>
          <w:sz w:val="26"/>
          <w:szCs w:val="26"/>
        </w:rPr>
        <w:t>ехнологию создания  ситуации,  обеспечивающие  успех в  деятельн</w:t>
      </w:r>
      <w:r>
        <w:rPr>
          <w:rFonts w:ascii="Times New Roman" w:hAnsi="Times New Roman" w:cs="Times New Roman"/>
          <w:sz w:val="26"/>
          <w:szCs w:val="26"/>
        </w:rPr>
        <w:t>ости ребенка.</w:t>
      </w:r>
    </w:p>
    <w:p w:rsidR="00C03D36" w:rsidRPr="00D7722F"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в</w:t>
      </w:r>
      <w:r w:rsidRPr="00D7722F">
        <w:rPr>
          <w:rFonts w:ascii="Times New Roman" w:hAnsi="Times New Roman" w:cs="Times New Roman"/>
          <w:sz w:val="26"/>
          <w:szCs w:val="26"/>
        </w:rPr>
        <w:t>ербальные способы выражения положительной реакции на ответы, действия и деятельность детей, способствую</w:t>
      </w:r>
      <w:r>
        <w:rPr>
          <w:rFonts w:ascii="Times New Roman" w:hAnsi="Times New Roman" w:cs="Times New Roman"/>
          <w:sz w:val="26"/>
          <w:szCs w:val="26"/>
        </w:rPr>
        <w:t>щие их эмоциональной поддержке.</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Создавать мо</w:t>
      </w:r>
      <w:r w:rsidRPr="00D7722F">
        <w:rPr>
          <w:rFonts w:ascii="Times New Roman" w:hAnsi="Times New Roman" w:cs="Times New Roman"/>
          <w:sz w:val="26"/>
          <w:szCs w:val="26"/>
        </w:rPr>
        <w:t>тиваци</w:t>
      </w:r>
      <w:r>
        <w:rPr>
          <w:rFonts w:ascii="Times New Roman" w:hAnsi="Times New Roman" w:cs="Times New Roman"/>
          <w:sz w:val="26"/>
          <w:szCs w:val="26"/>
        </w:rPr>
        <w:t>ю у</w:t>
      </w:r>
      <w:r w:rsidRPr="00D7722F">
        <w:rPr>
          <w:rFonts w:ascii="Times New Roman" w:hAnsi="Times New Roman" w:cs="Times New Roman"/>
          <w:sz w:val="26"/>
          <w:szCs w:val="26"/>
        </w:rPr>
        <w:t xml:space="preserve"> ребенка дошкол</w:t>
      </w:r>
      <w:r>
        <w:rPr>
          <w:rFonts w:ascii="Times New Roman" w:hAnsi="Times New Roman" w:cs="Times New Roman"/>
          <w:sz w:val="26"/>
          <w:szCs w:val="26"/>
        </w:rPr>
        <w:t>ьного возраста.</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Выстраивать свою педагогическую деятельность с</w:t>
      </w:r>
      <w:r w:rsidRPr="00B304AB">
        <w:rPr>
          <w:rFonts w:ascii="Times New Roman" w:hAnsi="Times New Roman" w:cs="Times New Roman"/>
          <w:sz w:val="26"/>
          <w:szCs w:val="26"/>
        </w:rPr>
        <w:t xml:space="preserve"> использовани</w:t>
      </w:r>
      <w:r>
        <w:rPr>
          <w:rFonts w:ascii="Times New Roman" w:hAnsi="Times New Roman" w:cs="Times New Roman"/>
          <w:sz w:val="26"/>
          <w:szCs w:val="26"/>
        </w:rPr>
        <w:t>ем</w:t>
      </w:r>
      <w:r w:rsidRPr="00B304AB">
        <w:rPr>
          <w:rFonts w:ascii="Times New Roman" w:hAnsi="Times New Roman" w:cs="Times New Roman"/>
          <w:sz w:val="26"/>
          <w:szCs w:val="26"/>
        </w:rPr>
        <w:t xml:space="preserve">  методических  материалов, </w:t>
      </w:r>
      <w:proofErr w:type="gramStart"/>
      <w:r w:rsidRPr="00B304AB">
        <w:rPr>
          <w:rFonts w:ascii="Times New Roman" w:hAnsi="Times New Roman" w:cs="Times New Roman"/>
          <w:sz w:val="26"/>
          <w:szCs w:val="26"/>
        </w:rPr>
        <w:t>интернет-сервисов</w:t>
      </w:r>
      <w:proofErr w:type="gramEnd"/>
      <w:r w:rsidRPr="00B304AB">
        <w:rPr>
          <w:rFonts w:ascii="Times New Roman" w:hAnsi="Times New Roman" w:cs="Times New Roman"/>
          <w:sz w:val="26"/>
          <w:szCs w:val="26"/>
        </w:rPr>
        <w:t xml:space="preserve"> сети Интернет   и  дополнительных источников</w:t>
      </w:r>
      <w:r>
        <w:rPr>
          <w:rFonts w:ascii="Times New Roman" w:hAnsi="Times New Roman" w:cs="Times New Roman"/>
          <w:sz w:val="26"/>
          <w:szCs w:val="26"/>
        </w:rPr>
        <w:t>.</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т</w:t>
      </w:r>
      <w:r w:rsidRPr="00B304AB">
        <w:rPr>
          <w:rFonts w:ascii="Times New Roman" w:hAnsi="Times New Roman" w:cs="Times New Roman"/>
          <w:sz w:val="26"/>
          <w:szCs w:val="26"/>
        </w:rPr>
        <w:t>ехнологию пр</w:t>
      </w:r>
      <w:r>
        <w:rPr>
          <w:rFonts w:ascii="Times New Roman" w:hAnsi="Times New Roman" w:cs="Times New Roman"/>
          <w:sz w:val="26"/>
          <w:szCs w:val="26"/>
        </w:rPr>
        <w:t>инятия педагогического решения.</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 xml:space="preserve">Выстраивать </w:t>
      </w:r>
      <w:proofErr w:type="gramStart"/>
      <w:r>
        <w:rPr>
          <w:rFonts w:ascii="Times New Roman" w:hAnsi="Times New Roman" w:cs="Times New Roman"/>
          <w:sz w:val="26"/>
          <w:szCs w:val="26"/>
        </w:rPr>
        <w:t>с</w:t>
      </w:r>
      <w:r w:rsidRPr="00B304AB">
        <w:rPr>
          <w:rFonts w:ascii="Times New Roman" w:hAnsi="Times New Roman" w:cs="Times New Roman"/>
          <w:sz w:val="26"/>
          <w:szCs w:val="26"/>
        </w:rPr>
        <w:t>убъект-субъектны</w:t>
      </w:r>
      <w:r>
        <w:rPr>
          <w:rFonts w:ascii="Times New Roman" w:hAnsi="Times New Roman" w:cs="Times New Roman"/>
          <w:sz w:val="26"/>
          <w:szCs w:val="26"/>
        </w:rPr>
        <w:t>е</w:t>
      </w:r>
      <w:proofErr w:type="gramEnd"/>
      <w:r w:rsidRPr="00B304AB">
        <w:rPr>
          <w:rFonts w:ascii="Times New Roman" w:hAnsi="Times New Roman" w:cs="Times New Roman"/>
          <w:sz w:val="26"/>
          <w:szCs w:val="26"/>
        </w:rPr>
        <w:t xml:space="preserve">  отношени</w:t>
      </w:r>
      <w:r>
        <w:rPr>
          <w:rFonts w:ascii="Times New Roman" w:hAnsi="Times New Roman" w:cs="Times New Roman"/>
          <w:sz w:val="26"/>
          <w:szCs w:val="26"/>
        </w:rPr>
        <w:t>я  педагога  с  воспитанником.</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О</w:t>
      </w:r>
      <w:r w:rsidRPr="00B304AB">
        <w:rPr>
          <w:rFonts w:ascii="Times New Roman" w:hAnsi="Times New Roman" w:cs="Times New Roman"/>
          <w:sz w:val="26"/>
          <w:szCs w:val="26"/>
        </w:rPr>
        <w:t>рганиз</w:t>
      </w:r>
      <w:r>
        <w:rPr>
          <w:rFonts w:ascii="Times New Roman" w:hAnsi="Times New Roman" w:cs="Times New Roman"/>
          <w:sz w:val="26"/>
          <w:szCs w:val="26"/>
        </w:rPr>
        <w:t>овывать</w:t>
      </w:r>
      <w:r w:rsidRPr="00B304AB">
        <w:rPr>
          <w:rFonts w:ascii="Times New Roman" w:hAnsi="Times New Roman" w:cs="Times New Roman"/>
          <w:sz w:val="26"/>
          <w:szCs w:val="26"/>
        </w:rPr>
        <w:t xml:space="preserve"> заняти</w:t>
      </w:r>
      <w:r>
        <w:rPr>
          <w:rFonts w:ascii="Times New Roman" w:hAnsi="Times New Roman" w:cs="Times New Roman"/>
          <w:sz w:val="26"/>
          <w:szCs w:val="26"/>
        </w:rPr>
        <w:t>я</w:t>
      </w:r>
      <w:r w:rsidRPr="00B304AB">
        <w:rPr>
          <w:rFonts w:ascii="Times New Roman" w:hAnsi="Times New Roman" w:cs="Times New Roman"/>
          <w:sz w:val="26"/>
          <w:szCs w:val="26"/>
        </w:rPr>
        <w:t xml:space="preserve"> в </w:t>
      </w:r>
      <w:r>
        <w:rPr>
          <w:rFonts w:ascii="Times New Roman" w:hAnsi="Times New Roman" w:cs="Times New Roman"/>
          <w:sz w:val="26"/>
          <w:szCs w:val="26"/>
        </w:rPr>
        <w:t>форме партнерской деятельности.</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с</w:t>
      </w:r>
      <w:r w:rsidRPr="00B304AB">
        <w:rPr>
          <w:rFonts w:ascii="Times New Roman" w:hAnsi="Times New Roman" w:cs="Times New Roman"/>
          <w:sz w:val="26"/>
          <w:szCs w:val="26"/>
        </w:rPr>
        <w:t>пособы подведения итога непосредственно образоват</w:t>
      </w:r>
      <w:r>
        <w:rPr>
          <w:rFonts w:ascii="Times New Roman" w:hAnsi="Times New Roman" w:cs="Times New Roman"/>
          <w:sz w:val="26"/>
          <w:szCs w:val="26"/>
        </w:rPr>
        <w:t>ельной деятельности.</w:t>
      </w:r>
    </w:p>
    <w:p w:rsidR="00C03D36" w:rsidRPr="00B304AB" w:rsidRDefault="00C03D36" w:rsidP="00C03D36">
      <w:pPr>
        <w:pStyle w:val="ConsPlusNormal"/>
        <w:numPr>
          <w:ilvl w:val="0"/>
          <w:numId w:val="4"/>
        </w:numPr>
        <w:contextualSpacing/>
        <w:jc w:val="both"/>
        <w:rPr>
          <w:rFonts w:ascii="Times New Roman" w:hAnsi="Times New Roman" w:cs="Times New Roman"/>
          <w:sz w:val="26"/>
          <w:szCs w:val="26"/>
        </w:rPr>
      </w:pPr>
      <w:r>
        <w:rPr>
          <w:rFonts w:ascii="Times New Roman" w:hAnsi="Times New Roman" w:cs="Times New Roman"/>
          <w:sz w:val="26"/>
          <w:szCs w:val="26"/>
        </w:rPr>
        <w:t>Использовать с</w:t>
      </w:r>
      <w:r w:rsidRPr="00B304AB">
        <w:rPr>
          <w:rFonts w:ascii="Times New Roman" w:hAnsi="Times New Roman" w:cs="Times New Roman"/>
          <w:sz w:val="26"/>
          <w:szCs w:val="26"/>
        </w:rPr>
        <w:t>пособы педагогического оценивания.</w:t>
      </w:r>
    </w:p>
    <w:p w:rsidR="00C03D36" w:rsidRDefault="00C03D36" w:rsidP="00C03D36">
      <w:pPr>
        <w:pStyle w:val="ConsPlusNormal"/>
        <w:contextualSpacing/>
        <w:jc w:val="both"/>
        <w:rPr>
          <w:rFonts w:ascii="Times New Roman" w:hAnsi="Times New Roman" w:cs="Times New Roman"/>
          <w:sz w:val="26"/>
          <w:szCs w:val="26"/>
        </w:rPr>
      </w:pPr>
    </w:p>
    <w:p w:rsidR="00C03D36" w:rsidRDefault="00C03D36" w:rsidP="00C03D36">
      <w:pPr>
        <w:pStyle w:val="ConsPlusNormal"/>
        <w:contextualSpacing/>
        <w:jc w:val="both"/>
        <w:rPr>
          <w:rFonts w:ascii="Times New Roman" w:hAnsi="Times New Roman" w:cs="Times New Roman"/>
          <w:sz w:val="26"/>
          <w:szCs w:val="26"/>
        </w:rPr>
      </w:pPr>
    </w:p>
    <w:p w:rsidR="00C03D36" w:rsidRDefault="00C03D36" w:rsidP="00C03D36">
      <w:pPr>
        <w:pStyle w:val="ConsPlusNormal"/>
        <w:spacing w:before="120" w:after="120"/>
        <w:ind w:firstLine="0"/>
        <w:contextualSpacing/>
        <w:jc w:val="both"/>
      </w:pPr>
      <w:r>
        <w:rPr>
          <w:rFonts w:ascii="Times New Roman" w:hAnsi="Times New Roman" w:cs="Times New Roman"/>
          <w:b/>
          <w:sz w:val="26"/>
          <w:szCs w:val="26"/>
        </w:rPr>
        <w:t xml:space="preserve">1.4. Категория слушателей: </w:t>
      </w:r>
      <w:r w:rsidRPr="004E2E88">
        <w:rPr>
          <w:rFonts w:ascii="Times New Roman" w:hAnsi="Times New Roman"/>
          <w:sz w:val="26"/>
          <w:szCs w:val="26"/>
        </w:rPr>
        <w:t xml:space="preserve">– </w:t>
      </w:r>
      <w:r>
        <w:rPr>
          <w:rFonts w:ascii="Times New Roman" w:hAnsi="Times New Roman"/>
          <w:sz w:val="26"/>
          <w:szCs w:val="26"/>
        </w:rPr>
        <w:t>педагогические работники дошкольных образовательных организаций.</w:t>
      </w:r>
    </w:p>
    <w:p w:rsidR="00C03D36" w:rsidRPr="004E2E88" w:rsidRDefault="00C03D36" w:rsidP="00C03D36">
      <w:pPr>
        <w:pStyle w:val="ConsPlusNormal"/>
        <w:spacing w:before="120" w:after="120" w:line="276" w:lineRule="auto"/>
        <w:ind w:firstLine="0"/>
        <w:contextualSpacing/>
        <w:jc w:val="both"/>
        <w:rPr>
          <w:rFonts w:ascii="Times New Roman" w:hAnsi="Times New Roman" w:cs="Times New Roman"/>
          <w:b/>
          <w:sz w:val="26"/>
          <w:szCs w:val="26"/>
        </w:rPr>
      </w:pPr>
      <w:r w:rsidRPr="004E2E88">
        <w:rPr>
          <w:rFonts w:ascii="Times New Roman" w:hAnsi="Times New Roman" w:cs="Times New Roman"/>
          <w:b/>
          <w:sz w:val="26"/>
          <w:szCs w:val="26"/>
        </w:rPr>
        <w:t>1.5.</w:t>
      </w:r>
      <w:r w:rsidRPr="000F0368">
        <w:rPr>
          <w:rFonts w:ascii="Times New Roman" w:hAnsi="Times New Roman" w:cs="Times New Roman"/>
          <w:b/>
          <w:sz w:val="26"/>
          <w:szCs w:val="26"/>
        </w:rPr>
        <w:t xml:space="preserve">Форма обучения – </w:t>
      </w:r>
      <w:r w:rsidRPr="000F0368">
        <w:rPr>
          <w:rFonts w:ascii="Times New Roman" w:hAnsi="Times New Roman" w:cs="Times New Roman"/>
          <w:sz w:val="26"/>
          <w:szCs w:val="26"/>
        </w:rPr>
        <w:t>очно-заочная.</w:t>
      </w:r>
    </w:p>
    <w:p w:rsidR="00C03D36" w:rsidRDefault="00C03D36" w:rsidP="00C03D36">
      <w:pPr>
        <w:pStyle w:val="ConsPlusNormal"/>
        <w:contextualSpacing/>
        <w:jc w:val="both"/>
        <w:rPr>
          <w:rFonts w:ascii="Times New Roman" w:hAnsi="Times New Roman" w:cs="Times New Roman"/>
          <w:sz w:val="26"/>
          <w:szCs w:val="26"/>
        </w:rPr>
      </w:pPr>
    </w:p>
    <w:p w:rsidR="00C03D36" w:rsidRDefault="00C03D36" w:rsidP="00C03D36">
      <w:pPr>
        <w:pStyle w:val="ConsPlusNormal"/>
        <w:ind w:firstLine="0"/>
        <w:contextualSpacing/>
        <w:jc w:val="both"/>
        <w:rPr>
          <w:rFonts w:ascii="Times New Roman" w:hAnsi="Times New Roman" w:cs="Times New Roman"/>
          <w:sz w:val="26"/>
          <w:szCs w:val="26"/>
        </w:rPr>
        <w:sectPr w:rsidR="00C03D36" w:rsidSect="00B304AB">
          <w:pgSz w:w="11906" w:h="16838"/>
          <w:pgMar w:top="1134" w:right="851" w:bottom="1134" w:left="1701" w:header="709" w:footer="709" w:gutter="0"/>
          <w:cols w:space="708"/>
          <w:docGrid w:linePitch="360"/>
        </w:sectPr>
      </w:pPr>
    </w:p>
    <w:p w:rsidR="00C03D36" w:rsidRPr="00BD1A86" w:rsidRDefault="00C03D36" w:rsidP="00C03D36">
      <w:pPr>
        <w:spacing w:after="0"/>
        <w:rPr>
          <w:rFonts w:ascii="Cambria" w:eastAsia="Times New Roman" w:hAnsi="Cambria"/>
          <w:b/>
          <w:bCs/>
          <w:kern w:val="32"/>
          <w:sz w:val="32"/>
          <w:szCs w:val="32"/>
        </w:rPr>
      </w:pPr>
      <w:bookmarkStart w:id="5" w:name="_Toc524288784"/>
      <w:r w:rsidRPr="00BD1A86">
        <w:rPr>
          <w:rFonts w:ascii="Cambria" w:eastAsia="Times New Roman" w:hAnsi="Cambria"/>
          <w:b/>
          <w:bCs/>
          <w:kern w:val="32"/>
          <w:sz w:val="32"/>
          <w:szCs w:val="32"/>
        </w:rPr>
        <w:lastRenderedPageBreak/>
        <w:t>2. СОДЕРЖАНИЕ ПРОГРАММЫ</w:t>
      </w:r>
      <w:bookmarkEnd w:id="5"/>
    </w:p>
    <w:p w:rsidR="00C03D36" w:rsidRPr="0038204C" w:rsidRDefault="00C03D36" w:rsidP="00C03D36">
      <w:pPr>
        <w:pStyle w:val="2"/>
        <w:rPr>
          <w:color w:val="auto"/>
        </w:rPr>
      </w:pPr>
      <w:bookmarkStart w:id="6" w:name="_Toc524288785"/>
      <w:r w:rsidRPr="0038204C">
        <w:rPr>
          <w:color w:val="auto"/>
        </w:rPr>
        <w:t>2.1. Учебный план программы повышения квалификации</w:t>
      </w:r>
      <w:bookmarkEnd w:id="6"/>
    </w:p>
    <w:p w:rsidR="00C03D36" w:rsidRPr="004E2E88" w:rsidRDefault="00C03D36" w:rsidP="00C03D36">
      <w:pPr>
        <w:spacing w:before="120" w:after="120"/>
        <w:contextualSpacing/>
        <w:jc w:val="center"/>
        <w:rPr>
          <w:rFonts w:ascii="Times New Roman" w:hAnsi="Times New Roman"/>
          <w:b/>
          <w:sz w:val="26"/>
          <w:szCs w:val="26"/>
        </w:rPr>
      </w:pPr>
      <w:r w:rsidRPr="004E2E88">
        <w:rPr>
          <w:rFonts w:ascii="Times New Roman" w:hAnsi="Times New Roman"/>
          <w:b/>
          <w:sz w:val="26"/>
          <w:szCs w:val="26"/>
        </w:rPr>
        <w:t xml:space="preserve"> «</w:t>
      </w:r>
      <w:r>
        <w:rPr>
          <w:rFonts w:ascii="Times New Roman" w:hAnsi="Times New Roman"/>
          <w:b/>
          <w:sz w:val="26"/>
          <w:szCs w:val="26"/>
        </w:rPr>
        <w:t>Профессиональные компетенции</w:t>
      </w:r>
      <w:r w:rsidRPr="004E2E88">
        <w:rPr>
          <w:rFonts w:ascii="Times New Roman" w:hAnsi="Times New Roman"/>
          <w:b/>
          <w:sz w:val="26"/>
          <w:szCs w:val="26"/>
        </w:rPr>
        <w:t xml:space="preserve"> педагога дошкольного образования в </w:t>
      </w:r>
      <w:r>
        <w:rPr>
          <w:rFonts w:ascii="Times New Roman" w:hAnsi="Times New Roman"/>
          <w:b/>
          <w:sz w:val="26"/>
          <w:szCs w:val="26"/>
        </w:rPr>
        <w:t>соответствии с</w:t>
      </w:r>
      <w:r w:rsidRPr="004E2E88">
        <w:rPr>
          <w:rFonts w:ascii="Times New Roman" w:hAnsi="Times New Roman"/>
          <w:b/>
          <w:sz w:val="26"/>
          <w:szCs w:val="26"/>
        </w:rPr>
        <w:t xml:space="preserve"> ФГОС </w:t>
      </w:r>
      <w:proofErr w:type="gramStart"/>
      <w:r w:rsidRPr="004E2E88">
        <w:rPr>
          <w:rFonts w:ascii="Times New Roman" w:hAnsi="Times New Roman"/>
          <w:b/>
          <w:sz w:val="26"/>
          <w:szCs w:val="26"/>
        </w:rPr>
        <w:t>ДО</w:t>
      </w:r>
      <w:proofErr w:type="gramEnd"/>
      <w:r w:rsidRPr="004E2E88">
        <w:rPr>
          <w:rFonts w:ascii="Times New Roman" w:hAnsi="Times New Roman"/>
          <w:b/>
          <w:sz w:val="26"/>
          <w:szCs w:val="26"/>
        </w:rPr>
        <w:t>»</w:t>
      </w:r>
    </w:p>
    <w:p w:rsidR="00C03D36" w:rsidRPr="004E2E88" w:rsidRDefault="00C03D36" w:rsidP="00C03D36">
      <w:pPr>
        <w:spacing w:before="120" w:after="120"/>
        <w:contextualSpacing/>
        <w:jc w:val="both"/>
        <w:rPr>
          <w:rFonts w:ascii="Times New Roman" w:hAnsi="Times New Roman"/>
          <w:sz w:val="26"/>
          <w:szCs w:val="26"/>
        </w:rPr>
      </w:pPr>
      <w:r w:rsidRPr="004E2E88">
        <w:rPr>
          <w:rFonts w:ascii="Times New Roman" w:hAnsi="Times New Roman"/>
          <w:sz w:val="26"/>
          <w:szCs w:val="26"/>
        </w:rPr>
        <w:t xml:space="preserve">Категория слушателей  – </w:t>
      </w:r>
      <w:r>
        <w:rPr>
          <w:rFonts w:ascii="Times New Roman" w:hAnsi="Times New Roman"/>
          <w:sz w:val="26"/>
          <w:szCs w:val="26"/>
        </w:rPr>
        <w:t>педагогические работники дошкольных образовательных организаций.</w:t>
      </w:r>
    </w:p>
    <w:p w:rsidR="00C03D36" w:rsidRPr="004E2E88" w:rsidRDefault="00C03D36" w:rsidP="00C03D36">
      <w:pPr>
        <w:pStyle w:val="21"/>
        <w:tabs>
          <w:tab w:val="left" w:pos="2694"/>
        </w:tabs>
        <w:spacing w:before="120" w:line="276" w:lineRule="auto"/>
        <w:ind w:left="0"/>
        <w:contextualSpacing/>
        <w:jc w:val="both"/>
        <w:rPr>
          <w:rFonts w:ascii="Times New Roman" w:hAnsi="Times New Roman"/>
          <w:sz w:val="26"/>
          <w:szCs w:val="26"/>
        </w:rPr>
      </w:pPr>
      <w:r w:rsidRPr="004E2E88">
        <w:rPr>
          <w:rFonts w:ascii="Times New Roman" w:hAnsi="Times New Roman"/>
          <w:sz w:val="26"/>
          <w:szCs w:val="26"/>
        </w:rPr>
        <w:t xml:space="preserve">Срок обучения – </w:t>
      </w:r>
      <w:r>
        <w:rPr>
          <w:rFonts w:ascii="Times New Roman" w:hAnsi="Times New Roman"/>
          <w:sz w:val="26"/>
          <w:szCs w:val="26"/>
        </w:rPr>
        <w:t>36</w:t>
      </w:r>
      <w:r w:rsidRPr="004E2E88">
        <w:rPr>
          <w:rFonts w:ascii="Times New Roman" w:hAnsi="Times New Roman"/>
          <w:sz w:val="26"/>
          <w:szCs w:val="26"/>
        </w:rPr>
        <w:t xml:space="preserve"> час.</w:t>
      </w:r>
    </w:p>
    <w:p w:rsidR="00C03D36" w:rsidRPr="004E2E88" w:rsidRDefault="00C03D36" w:rsidP="00C03D36">
      <w:pPr>
        <w:pStyle w:val="21"/>
        <w:tabs>
          <w:tab w:val="left" w:pos="2694"/>
        </w:tabs>
        <w:spacing w:before="120" w:line="276" w:lineRule="auto"/>
        <w:ind w:left="0"/>
        <w:contextualSpacing/>
        <w:jc w:val="both"/>
        <w:rPr>
          <w:rFonts w:ascii="Times New Roman" w:hAnsi="Times New Roman"/>
          <w:sz w:val="26"/>
          <w:szCs w:val="26"/>
        </w:rPr>
      </w:pPr>
      <w:r w:rsidRPr="004E2E88">
        <w:rPr>
          <w:rFonts w:ascii="Times New Roman" w:hAnsi="Times New Roman"/>
          <w:sz w:val="26"/>
          <w:szCs w:val="26"/>
        </w:rPr>
        <w:t>Форма обучения –</w:t>
      </w:r>
      <w:r>
        <w:rPr>
          <w:rFonts w:ascii="Times New Roman" w:hAnsi="Times New Roman"/>
          <w:sz w:val="26"/>
          <w:szCs w:val="26"/>
        </w:rPr>
        <w:t xml:space="preserve"> </w:t>
      </w:r>
      <w:r w:rsidRPr="009340D5">
        <w:rPr>
          <w:rFonts w:ascii="Times New Roman" w:hAnsi="Times New Roman"/>
          <w:sz w:val="26"/>
          <w:szCs w:val="26"/>
        </w:rPr>
        <w:t>очно-заочная</w:t>
      </w:r>
      <w:r>
        <w:rPr>
          <w:rFonts w:ascii="Times New Roman" w:hAnsi="Times New Roman"/>
          <w:sz w:val="26"/>
          <w:szCs w:val="26"/>
        </w:rPr>
        <w:t>.</w:t>
      </w:r>
    </w:p>
    <w:p w:rsidR="00C03D36" w:rsidRPr="004E2E88" w:rsidRDefault="00C03D36" w:rsidP="00C03D36">
      <w:pPr>
        <w:pStyle w:val="21"/>
        <w:tabs>
          <w:tab w:val="left" w:pos="2694"/>
        </w:tabs>
        <w:spacing w:before="120" w:line="276" w:lineRule="auto"/>
        <w:ind w:left="0" w:firstLine="709"/>
        <w:contextualSpacing/>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478"/>
        <w:gridCol w:w="1074"/>
        <w:gridCol w:w="1057"/>
        <w:gridCol w:w="1413"/>
        <w:gridCol w:w="1951"/>
      </w:tblGrid>
      <w:tr w:rsidR="00C03D36" w:rsidRPr="004E2E88" w:rsidTr="00EB6ED9">
        <w:trPr>
          <w:cantSplit/>
          <w:trHeight w:val="383"/>
        </w:trPr>
        <w:tc>
          <w:tcPr>
            <w:tcW w:w="313" w:type="pct"/>
            <w:vMerge w:val="restart"/>
          </w:tcPr>
          <w:p w:rsidR="00C03D36" w:rsidRPr="004E2E88" w:rsidRDefault="00C03D36" w:rsidP="00EB6ED9">
            <w:pPr>
              <w:pStyle w:val="21"/>
              <w:spacing w:before="120" w:line="276" w:lineRule="auto"/>
              <w:ind w:left="-108" w:right="-135"/>
              <w:contextualSpacing/>
              <w:jc w:val="center"/>
              <w:rPr>
                <w:rFonts w:ascii="Times New Roman" w:hAnsi="Times New Roman"/>
                <w:sz w:val="26"/>
                <w:szCs w:val="26"/>
              </w:rPr>
            </w:pPr>
            <w:r w:rsidRPr="004E2E88">
              <w:rPr>
                <w:rFonts w:ascii="Times New Roman" w:hAnsi="Times New Roman"/>
                <w:sz w:val="26"/>
                <w:szCs w:val="26"/>
              </w:rPr>
              <w:t>№</w:t>
            </w:r>
          </w:p>
          <w:p w:rsidR="00C03D36" w:rsidRPr="004E2E88" w:rsidRDefault="00C03D36" w:rsidP="00EB6ED9">
            <w:pPr>
              <w:pStyle w:val="21"/>
              <w:spacing w:before="120" w:line="276" w:lineRule="auto"/>
              <w:ind w:left="-108" w:right="-135"/>
              <w:contextualSpacing/>
              <w:jc w:val="center"/>
              <w:rPr>
                <w:rFonts w:ascii="Times New Roman" w:hAnsi="Times New Roman"/>
                <w:sz w:val="26"/>
                <w:szCs w:val="26"/>
              </w:rPr>
            </w:pPr>
            <w:proofErr w:type="gramStart"/>
            <w:r w:rsidRPr="004E2E88">
              <w:rPr>
                <w:rFonts w:ascii="Times New Roman" w:hAnsi="Times New Roman"/>
                <w:sz w:val="26"/>
                <w:szCs w:val="26"/>
              </w:rPr>
              <w:t>п</w:t>
            </w:r>
            <w:proofErr w:type="gramEnd"/>
            <w:r w:rsidRPr="004E2E88">
              <w:rPr>
                <w:rFonts w:ascii="Times New Roman" w:hAnsi="Times New Roman"/>
                <w:sz w:val="26"/>
                <w:szCs w:val="26"/>
              </w:rPr>
              <w:t>/п</w:t>
            </w:r>
          </w:p>
        </w:tc>
        <w:tc>
          <w:tcPr>
            <w:tcW w:w="1817" w:type="pct"/>
            <w:vMerge w:val="restart"/>
          </w:tcPr>
          <w:p w:rsidR="00C03D36" w:rsidRPr="004E2E88" w:rsidRDefault="00C03D36" w:rsidP="00EB6ED9">
            <w:pPr>
              <w:pStyle w:val="21"/>
              <w:spacing w:before="120" w:line="276" w:lineRule="auto"/>
              <w:ind w:left="0"/>
              <w:contextualSpacing/>
              <w:jc w:val="center"/>
              <w:rPr>
                <w:rFonts w:ascii="Times New Roman" w:hAnsi="Times New Roman"/>
                <w:sz w:val="26"/>
                <w:szCs w:val="26"/>
              </w:rPr>
            </w:pPr>
            <w:r w:rsidRPr="004E2E88">
              <w:rPr>
                <w:rFonts w:ascii="Times New Roman" w:hAnsi="Times New Roman"/>
                <w:sz w:val="26"/>
                <w:szCs w:val="26"/>
              </w:rPr>
              <w:t>Наименование</w:t>
            </w:r>
          </w:p>
          <w:p w:rsidR="00C03D36" w:rsidRPr="004E2E88" w:rsidRDefault="00C03D36" w:rsidP="00EB6ED9">
            <w:pPr>
              <w:pStyle w:val="21"/>
              <w:spacing w:before="120" w:line="276" w:lineRule="auto"/>
              <w:ind w:left="0"/>
              <w:contextualSpacing/>
              <w:jc w:val="center"/>
              <w:rPr>
                <w:rFonts w:ascii="Times New Roman" w:hAnsi="Times New Roman"/>
                <w:sz w:val="26"/>
                <w:szCs w:val="26"/>
              </w:rPr>
            </w:pPr>
            <w:r w:rsidRPr="004E2E88">
              <w:rPr>
                <w:rFonts w:ascii="Times New Roman" w:hAnsi="Times New Roman"/>
                <w:sz w:val="26"/>
                <w:szCs w:val="26"/>
              </w:rPr>
              <w:t>разделов</w:t>
            </w:r>
          </w:p>
        </w:tc>
        <w:tc>
          <w:tcPr>
            <w:tcW w:w="561" w:type="pct"/>
            <w:vMerge w:val="restart"/>
          </w:tcPr>
          <w:p w:rsidR="00C03D36" w:rsidRPr="004E2E88" w:rsidRDefault="00C03D36" w:rsidP="00EB6ED9">
            <w:pPr>
              <w:pStyle w:val="21"/>
              <w:spacing w:before="120" w:line="276" w:lineRule="auto"/>
              <w:ind w:left="-137" w:right="-30"/>
              <w:contextualSpacing/>
              <w:jc w:val="center"/>
              <w:rPr>
                <w:rFonts w:ascii="Times New Roman" w:hAnsi="Times New Roman"/>
                <w:sz w:val="26"/>
                <w:szCs w:val="26"/>
              </w:rPr>
            </w:pPr>
            <w:r>
              <w:rPr>
                <w:rFonts w:ascii="Times New Roman" w:hAnsi="Times New Roman"/>
                <w:sz w:val="26"/>
                <w:szCs w:val="26"/>
              </w:rPr>
              <w:t>в</w:t>
            </w:r>
            <w:r w:rsidRPr="004E2E88">
              <w:rPr>
                <w:rFonts w:ascii="Times New Roman" w:hAnsi="Times New Roman"/>
                <w:sz w:val="26"/>
                <w:szCs w:val="26"/>
              </w:rPr>
              <w:t>сего</w:t>
            </w:r>
          </w:p>
          <w:p w:rsidR="00C03D36" w:rsidRPr="004E2E88" w:rsidRDefault="00C03D36" w:rsidP="00EB6ED9">
            <w:pPr>
              <w:pStyle w:val="21"/>
              <w:spacing w:before="120" w:line="276" w:lineRule="auto"/>
              <w:ind w:left="-108"/>
              <w:contextualSpacing/>
              <w:jc w:val="center"/>
              <w:rPr>
                <w:rFonts w:ascii="Times New Roman" w:hAnsi="Times New Roman"/>
                <w:sz w:val="26"/>
                <w:szCs w:val="26"/>
              </w:rPr>
            </w:pPr>
            <w:r w:rsidRPr="004E2E88">
              <w:rPr>
                <w:rFonts w:ascii="Times New Roman" w:hAnsi="Times New Roman"/>
                <w:sz w:val="26"/>
                <w:szCs w:val="26"/>
              </w:rPr>
              <w:t>час</w:t>
            </w:r>
            <w:r>
              <w:rPr>
                <w:rFonts w:ascii="Times New Roman" w:hAnsi="Times New Roman"/>
                <w:sz w:val="26"/>
                <w:szCs w:val="26"/>
              </w:rPr>
              <w:t>ов</w:t>
            </w:r>
          </w:p>
        </w:tc>
        <w:tc>
          <w:tcPr>
            <w:tcW w:w="2309" w:type="pct"/>
            <w:gridSpan w:val="3"/>
            <w:tcBorders>
              <w:bottom w:val="single" w:sz="4" w:space="0" w:color="auto"/>
            </w:tcBorders>
          </w:tcPr>
          <w:p w:rsidR="00C03D36" w:rsidRPr="004E2E88" w:rsidRDefault="00C03D36" w:rsidP="00EB6ED9">
            <w:pPr>
              <w:pStyle w:val="21"/>
              <w:spacing w:before="120" w:line="276" w:lineRule="auto"/>
              <w:ind w:left="-108"/>
              <w:contextualSpacing/>
              <w:jc w:val="center"/>
              <w:rPr>
                <w:rFonts w:ascii="Times New Roman" w:hAnsi="Times New Roman"/>
                <w:sz w:val="26"/>
                <w:szCs w:val="26"/>
              </w:rPr>
            </w:pPr>
            <w:r>
              <w:rPr>
                <w:rFonts w:ascii="Times New Roman" w:hAnsi="Times New Roman"/>
                <w:sz w:val="26"/>
                <w:szCs w:val="26"/>
              </w:rPr>
              <w:t>в</w:t>
            </w:r>
            <w:r w:rsidRPr="004E2E88">
              <w:rPr>
                <w:rFonts w:ascii="Times New Roman" w:hAnsi="Times New Roman"/>
                <w:sz w:val="26"/>
                <w:szCs w:val="26"/>
              </w:rPr>
              <w:t xml:space="preserve"> том числе</w:t>
            </w:r>
          </w:p>
        </w:tc>
      </w:tr>
      <w:tr w:rsidR="00C03D36" w:rsidRPr="004E2E88" w:rsidTr="00EB6ED9">
        <w:trPr>
          <w:cantSplit/>
          <w:trHeight w:val="397"/>
        </w:trPr>
        <w:tc>
          <w:tcPr>
            <w:tcW w:w="313" w:type="pct"/>
            <w:vMerge/>
          </w:tcPr>
          <w:p w:rsidR="00C03D36" w:rsidRPr="004E2E88" w:rsidRDefault="00C03D36" w:rsidP="00EB6ED9">
            <w:pPr>
              <w:pStyle w:val="21"/>
              <w:spacing w:before="120" w:line="276" w:lineRule="auto"/>
              <w:ind w:left="0"/>
              <w:contextualSpacing/>
              <w:jc w:val="both"/>
              <w:rPr>
                <w:rFonts w:ascii="Times New Roman" w:hAnsi="Times New Roman"/>
                <w:sz w:val="26"/>
                <w:szCs w:val="26"/>
              </w:rPr>
            </w:pPr>
          </w:p>
        </w:tc>
        <w:tc>
          <w:tcPr>
            <w:tcW w:w="1817" w:type="pct"/>
            <w:vMerge/>
          </w:tcPr>
          <w:p w:rsidR="00C03D36" w:rsidRPr="004E2E88" w:rsidRDefault="00C03D36" w:rsidP="00EB6ED9">
            <w:pPr>
              <w:pStyle w:val="21"/>
              <w:spacing w:before="120" w:line="276" w:lineRule="auto"/>
              <w:ind w:left="0"/>
              <w:contextualSpacing/>
              <w:jc w:val="both"/>
              <w:rPr>
                <w:rFonts w:ascii="Times New Roman" w:hAnsi="Times New Roman"/>
                <w:sz w:val="26"/>
                <w:szCs w:val="26"/>
              </w:rPr>
            </w:pPr>
          </w:p>
        </w:tc>
        <w:tc>
          <w:tcPr>
            <w:tcW w:w="561" w:type="pct"/>
            <w:vMerge/>
          </w:tcPr>
          <w:p w:rsidR="00C03D36" w:rsidRPr="004E2E88" w:rsidRDefault="00C03D36" w:rsidP="00EB6ED9">
            <w:pPr>
              <w:pStyle w:val="21"/>
              <w:spacing w:before="120" w:line="276" w:lineRule="auto"/>
              <w:ind w:left="0"/>
              <w:contextualSpacing/>
              <w:jc w:val="both"/>
              <w:rPr>
                <w:rFonts w:ascii="Times New Roman" w:hAnsi="Times New Roman"/>
                <w:sz w:val="26"/>
                <w:szCs w:val="26"/>
              </w:rPr>
            </w:pPr>
          </w:p>
        </w:tc>
        <w:tc>
          <w:tcPr>
            <w:tcW w:w="552" w:type="pct"/>
            <w:vMerge w:val="restart"/>
          </w:tcPr>
          <w:p w:rsidR="00C03D36" w:rsidRPr="004E2E88" w:rsidRDefault="00C03D36" w:rsidP="00EB6ED9">
            <w:pPr>
              <w:pStyle w:val="21"/>
              <w:spacing w:before="120" w:line="276" w:lineRule="auto"/>
              <w:ind w:left="-45" w:right="-126"/>
              <w:contextualSpacing/>
              <w:jc w:val="center"/>
              <w:rPr>
                <w:rFonts w:ascii="Times New Roman" w:hAnsi="Times New Roman"/>
                <w:sz w:val="26"/>
                <w:szCs w:val="26"/>
              </w:rPr>
            </w:pPr>
            <w:r w:rsidRPr="004E2E88">
              <w:rPr>
                <w:rFonts w:ascii="Times New Roman" w:hAnsi="Times New Roman"/>
                <w:sz w:val="26"/>
                <w:szCs w:val="26"/>
              </w:rPr>
              <w:t>лекции</w:t>
            </w:r>
          </w:p>
        </w:tc>
        <w:tc>
          <w:tcPr>
            <w:tcW w:w="1757" w:type="pct"/>
            <w:gridSpan w:val="2"/>
          </w:tcPr>
          <w:p w:rsidR="00C03D36" w:rsidRPr="004E2E88" w:rsidRDefault="00C03D36" w:rsidP="00EB6ED9">
            <w:pPr>
              <w:pStyle w:val="21"/>
              <w:spacing w:before="120" w:line="276" w:lineRule="auto"/>
              <w:ind w:left="-45" w:right="-126"/>
              <w:contextualSpacing/>
              <w:jc w:val="center"/>
              <w:rPr>
                <w:rFonts w:ascii="Times New Roman" w:hAnsi="Times New Roman"/>
                <w:sz w:val="26"/>
                <w:szCs w:val="26"/>
              </w:rPr>
            </w:pPr>
            <w:r>
              <w:rPr>
                <w:rFonts w:ascii="Times New Roman" w:hAnsi="Times New Roman"/>
                <w:sz w:val="26"/>
                <w:szCs w:val="26"/>
              </w:rPr>
              <w:t>п</w:t>
            </w:r>
            <w:r w:rsidRPr="004E2E88">
              <w:rPr>
                <w:rFonts w:ascii="Times New Roman" w:hAnsi="Times New Roman"/>
                <w:sz w:val="26"/>
                <w:szCs w:val="26"/>
              </w:rPr>
              <w:t>рактич</w:t>
            </w:r>
            <w:r>
              <w:rPr>
                <w:rFonts w:ascii="Times New Roman" w:hAnsi="Times New Roman"/>
                <w:sz w:val="26"/>
                <w:szCs w:val="26"/>
              </w:rPr>
              <w:t xml:space="preserve">еские </w:t>
            </w:r>
            <w:r w:rsidRPr="004E2E88">
              <w:rPr>
                <w:rFonts w:ascii="Times New Roman" w:hAnsi="Times New Roman"/>
                <w:sz w:val="26"/>
                <w:szCs w:val="26"/>
              </w:rPr>
              <w:t>занятия</w:t>
            </w:r>
          </w:p>
        </w:tc>
      </w:tr>
      <w:tr w:rsidR="00C03D36" w:rsidRPr="004E2E88" w:rsidTr="00EB6ED9">
        <w:trPr>
          <w:cantSplit/>
          <w:trHeight w:val="326"/>
        </w:trPr>
        <w:tc>
          <w:tcPr>
            <w:tcW w:w="313" w:type="pct"/>
            <w:vMerge/>
          </w:tcPr>
          <w:p w:rsidR="00C03D36" w:rsidRPr="004E2E88" w:rsidRDefault="00C03D36" w:rsidP="00EB6ED9">
            <w:pPr>
              <w:pStyle w:val="21"/>
              <w:spacing w:before="120" w:line="276" w:lineRule="auto"/>
              <w:ind w:left="0"/>
              <w:contextualSpacing/>
              <w:jc w:val="both"/>
              <w:rPr>
                <w:rFonts w:ascii="Times New Roman" w:hAnsi="Times New Roman"/>
                <w:sz w:val="26"/>
                <w:szCs w:val="26"/>
              </w:rPr>
            </w:pPr>
          </w:p>
        </w:tc>
        <w:tc>
          <w:tcPr>
            <w:tcW w:w="1817" w:type="pct"/>
            <w:vMerge/>
          </w:tcPr>
          <w:p w:rsidR="00C03D36" w:rsidRPr="004E2E88" w:rsidRDefault="00C03D36" w:rsidP="00EB6ED9">
            <w:pPr>
              <w:pStyle w:val="21"/>
              <w:spacing w:before="120" w:line="276" w:lineRule="auto"/>
              <w:ind w:left="0"/>
              <w:contextualSpacing/>
              <w:jc w:val="both"/>
              <w:rPr>
                <w:rFonts w:ascii="Times New Roman" w:hAnsi="Times New Roman"/>
                <w:sz w:val="26"/>
                <w:szCs w:val="26"/>
              </w:rPr>
            </w:pPr>
          </w:p>
        </w:tc>
        <w:tc>
          <w:tcPr>
            <w:tcW w:w="561" w:type="pct"/>
            <w:vMerge/>
          </w:tcPr>
          <w:p w:rsidR="00C03D36" w:rsidRPr="004E2E88" w:rsidRDefault="00C03D36" w:rsidP="00EB6ED9">
            <w:pPr>
              <w:pStyle w:val="21"/>
              <w:spacing w:before="120" w:line="276" w:lineRule="auto"/>
              <w:ind w:left="0"/>
              <w:contextualSpacing/>
              <w:jc w:val="both"/>
              <w:rPr>
                <w:rFonts w:ascii="Times New Roman" w:hAnsi="Times New Roman"/>
                <w:sz w:val="26"/>
                <w:szCs w:val="26"/>
              </w:rPr>
            </w:pPr>
          </w:p>
        </w:tc>
        <w:tc>
          <w:tcPr>
            <w:tcW w:w="552" w:type="pct"/>
            <w:vMerge/>
          </w:tcPr>
          <w:p w:rsidR="00C03D36" w:rsidRPr="004E2E88" w:rsidRDefault="00C03D36" w:rsidP="00EB6ED9">
            <w:pPr>
              <w:pStyle w:val="21"/>
              <w:spacing w:before="120" w:line="276" w:lineRule="auto"/>
              <w:ind w:left="-45" w:right="-126"/>
              <w:contextualSpacing/>
              <w:jc w:val="both"/>
              <w:rPr>
                <w:rFonts w:ascii="Times New Roman" w:hAnsi="Times New Roman"/>
                <w:sz w:val="26"/>
                <w:szCs w:val="26"/>
              </w:rPr>
            </w:pPr>
          </w:p>
        </w:tc>
        <w:tc>
          <w:tcPr>
            <w:tcW w:w="738" w:type="pct"/>
          </w:tcPr>
          <w:p w:rsidR="00C03D36" w:rsidRPr="004E2E88" w:rsidRDefault="00C03D36" w:rsidP="00EB6ED9">
            <w:pPr>
              <w:pStyle w:val="21"/>
              <w:spacing w:before="120" w:line="276" w:lineRule="auto"/>
              <w:ind w:left="-45" w:right="-126"/>
              <w:contextualSpacing/>
              <w:jc w:val="both"/>
              <w:rPr>
                <w:rFonts w:ascii="Times New Roman" w:hAnsi="Times New Roman"/>
                <w:sz w:val="26"/>
                <w:szCs w:val="26"/>
              </w:rPr>
            </w:pPr>
            <w:r>
              <w:rPr>
                <w:rFonts w:ascii="Times New Roman" w:hAnsi="Times New Roman"/>
                <w:sz w:val="26"/>
                <w:szCs w:val="26"/>
              </w:rPr>
              <w:t xml:space="preserve">аудиторные </w:t>
            </w:r>
          </w:p>
        </w:tc>
        <w:tc>
          <w:tcPr>
            <w:tcW w:w="1019" w:type="pct"/>
          </w:tcPr>
          <w:p w:rsidR="00C03D36" w:rsidRPr="004E2E88" w:rsidRDefault="00C03D36" w:rsidP="00EB6ED9">
            <w:pPr>
              <w:pStyle w:val="21"/>
              <w:spacing w:before="120" w:line="276" w:lineRule="auto"/>
              <w:ind w:left="-45" w:right="-126"/>
              <w:contextualSpacing/>
              <w:jc w:val="both"/>
              <w:rPr>
                <w:rFonts w:ascii="Times New Roman" w:hAnsi="Times New Roman"/>
                <w:sz w:val="26"/>
                <w:szCs w:val="26"/>
              </w:rPr>
            </w:pPr>
            <w:r>
              <w:rPr>
                <w:rFonts w:ascii="Times New Roman" w:hAnsi="Times New Roman"/>
                <w:sz w:val="26"/>
                <w:szCs w:val="26"/>
              </w:rPr>
              <w:t xml:space="preserve">внеаудиторные </w:t>
            </w:r>
          </w:p>
        </w:tc>
      </w:tr>
      <w:tr w:rsidR="00C03D36" w:rsidRPr="004E2E88" w:rsidTr="00EB6ED9">
        <w:trPr>
          <w:cantSplit/>
          <w:trHeight w:val="270"/>
        </w:trPr>
        <w:tc>
          <w:tcPr>
            <w:tcW w:w="313" w:type="pct"/>
          </w:tcPr>
          <w:p w:rsidR="00C03D36" w:rsidRPr="004E2E88" w:rsidRDefault="00C03D36" w:rsidP="00EB6ED9">
            <w:pPr>
              <w:pStyle w:val="21"/>
              <w:numPr>
                <w:ilvl w:val="0"/>
                <w:numId w:val="2"/>
              </w:numPr>
              <w:spacing w:after="0" w:line="276" w:lineRule="auto"/>
              <w:contextualSpacing/>
              <w:jc w:val="both"/>
              <w:rPr>
                <w:rFonts w:ascii="Times New Roman" w:hAnsi="Times New Roman"/>
                <w:sz w:val="26"/>
                <w:szCs w:val="26"/>
              </w:rPr>
            </w:pPr>
          </w:p>
        </w:tc>
        <w:tc>
          <w:tcPr>
            <w:tcW w:w="1817" w:type="pct"/>
          </w:tcPr>
          <w:p w:rsidR="00C03D36" w:rsidRPr="004E2E88" w:rsidRDefault="00C03D36" w:rsidP="00EB6ED9">
            <w:pPr>
              <w:pStyle w:val="21"/>
              <w:spacing w:after="0" w:line="276" w:lineRule="auto"/>
              <w:ind w:left="0"/>
              <w:contextualSpacing/>
              <w:rPr>
                <w:rFonts w:ascii="Times New Roman" w:hAnsi="Times New Roman"/>
                <w:sz w:val="26"/>
                <w:szCs w:val="26"/>
              </w:rPr>
            </w:pPr>
            <w:r w:rsidRPr="009340D5">
              <w:rPr>
                <w:rFonts w:ascii="Times New Roman" w:hAnsi="Times New Roman"/>
                <w:sz w:val="26"/>
                <w:szCs w:val="26"/>
              </w:rPr>
              <w:t>Теоретические аспекты построения  компетентностного профиля педагога ДОУ.</w:t>
            </w:r>
          </w:p>
        </w:tc>
        <w:tc>
          <w:tcPr>
            <w:tcW w:w="561" w:type="pct"/>
            <w:vAlign w:val="center"/>
          </w:tcPr>
          <w:p w:rsidR="00C03D36" w:rsidRPr="009340D5"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9</w:t>
            </w:r>
          </w:p>
        </w:tc>
        <w:tc>
          <w:tcPr>
            <w:tcW w:w="552" w:type="pct"/>
            <w:vAlign w:val="center"/>
          </w:tcPr>
          <w:p w:rsidR="00C03D36" w:rsidRPr="009340D5"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3</w:t>
            </w:r>
          </w:p>
        </w:tc>
        <w:tc>
          <w:tcPr>
            <w:tcW w:w="738" w:type="pct"/>
            <w:vAlign w:val="center"/>
          </w:tcPr>
          <w:p w:rsidR="00C03D36" w:rsidRPr="004E2E88"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3</w:t>
            </w:r>
          </w:p>
        </w:tc>
        <w:tc>
          <w:tcPr>
            <w:tcW w:w="1019" w:type="pct"/>
            <w:vAlign w:val="center"/>
          </w:tcPr>
          <w:p w:rsidR="00C03D36" w:rsidRPr="004E2E88"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3</w:t>
            </w:r>
          </w:p>
        </w:tc>
      </w:tr>
      <w:tr w:rsidR="00C03D36" w:rsidRPr="004E2E88" w:rsidTr="00EB6ED9">
        <w:trPr>
          <w:cantSplit/>
          <w:trHeight w:val="270"/>
        </w:trPr>
        <w:tc>
          <w:tcPr>
            <w:tcW w:w="313" w:type="pct"/>
          </w:tcPr>
          <w:p w:rsidR="00C03D36" w:rsidRPr="004E2E88" w:rsidRDefault="00C03D36" w:rsidP="00EB6ED9">
            <w:pPr>
              <w:pStyle w:val="21"/>
              <w:numPr>
                <w:ilvl w:val="0"/>
                <w:numId w:val="2"/>
              </w:numPr>
              <w:spacing w:after="0" w:line="276" w:lineRule="auto"/>
              <w:contextualSpacing/>
              <w:jc w:val="both"/>
              <w:rPr>
                <w:rFonts w:ascii="Times New Roman" w:hAnsi="Times New Roman"/>
                <w:sz w:val="26"/>
                <w:szCs w:val="26"/>
              </w:rPr>
            </w:pPr>
          </w:p>
        </w:tc>
        <w:tc>
          <w:tcPr>
            <w:tcW w:w="1817" w:type="pct"/>
          </w:tcPr>
          <w:p w:rsidR="00C03D36" w:rsidRPr="004E2E88" w:rsidRDefault="00C03D36" w:rsidP="00EB6ED9">
            <w:pPr>
              <w:pStyle w:val="21"/>
              <w:spacing w:after="0" w:line="276" w:lineRule="auto"/>
              <w:ind w:left="0"/>
              <w:contextualSpacing/>
              <w:rPr>
                <w:rFonts w:ascii="Times New Roman" w:hAnsi="Times New Roman"/>
                <w:sz w:val="26"/>
                <w:szCs w:val="26"/>
              </w:rPr>
            </w:pPr>
            <w:r w:rsidRPr="009340D5">
              <w:rPr>
                <w:rFonts w:ascii="Times New Roman" w:hAnsi="Times New Roman"/>
                <w:sz w:val="26"/>
                <w:szCs w:val="26"/>
              </w:rPr>
              <w:t>Основные компоненты компетентностного профиля современного педагога дошкольного образования.</w:t>
            </w:r>
          </w:p>
        </w:tc>
        <w:tc>
          <w:tcPr>
            <w:tcW w:w="561" w:type="pct"/>
            <w:vAlign w:val="center"/>
          </w:tcPr>
          <w:p w:rsidR="00C03D36" w:rsidRPr="009340D5"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25</w:t>
            </w:r>
          </w:p>
        </w:tc>
        <w:tc>
          <w:tcPr>
            <w:tcW w:w="552" w:type="pct"/>
            <w:vAlign w:val="center"/>
          </w:tcPr>
          <w:p w:rsidR="00C03D36" w:rsidRPr="009340D5"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6</w:t>
            </w:r>
          </w:p>
        </w:tc>
        <w:tc>
          <w:tcPr>
            <w:tcW w:w="738" w:type="pct"/>
            <w:vAlign w:val="center"/>
          </w:tcPr>
          <w:p w:rsidR="00C03D36" w:rsidRPr="004E2E88"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12</w:t>
            </w:r>
          </w:p>
        </w:tc>
        <w:tc>
          <w:tcPr>
            <w:tcW w:w="1019" w:type="pct"/>
            <w:vAlign w:val="center"/>
          </w:tcPr>
          <w:p w:rsidR="00C03D36" w:rsidRPr="004E2E88" w:rsidRDefault="00C03D36" w:rsidP="00EB6ED9">
            <w:pPr>
              <w:pStyle w:val="21"/>
              <w:spacing w:after="0" w:line="276" w:lineRule="auto"/>
              <w:ind w:left="0"/>
              <w:contextualSpacing/>
              <w:jc w:val="center"/>
              <w:rPr>
                <w:rFonts w:ascii="Times New Roman" w:hAnsi="Times New Roman"/>
                <w:sz w:val="26"/>
                <w:szCs w:val="26"/>
              </w:rPr>
            </w:pPr>
            <w:r>
              <w:rPr>
                <w:rFonts w:ascii="Times New Roman" w:hAnsi="Times New Roman"/>
                <w:sz w:val="26"/>
                <w:szCs w:val="26"/>
              </w:rPr>
              <w:t>7</w:t>
            </w:r>
          </w:p>
        </w:tc>
      </w:tr>
      <w:tr w:rsidR="00C03D36" w:rsidRPr="004E2E88" w:rsidTr="00EB6ED9">
        <w:trPr>
          <w:cantSplit/>
          <w:trHeight w:val="357"/>
        </w:trPr>
        <w:tc>
          <w:tcPr>
            <w:tcW w:w="2130" w:type="pct"/>
            <w:gridSpan w:val="2"/>
          </w:tcPr>
          <w:p w:rsidR="00C03D36" w:rsidRPr="004E2E88" w:rsidRDefault="00C03D36" w:rsidP="00EB6ED9">
            <w:pPr>
              <w:pStyle w:val="21"/>
              <w:spacing w:before="120" w:line="276" w:lineRule="auto"/>
              <w:ind w:left="0"/>
              <w:contextualSpacing/>
              <w:jc w:val="both"/>
              <w:rPr>
                <w:rFonts w:ascii="Times New Roman" w:hAnsi="Times New Roman"/>
                <w:bCs/>
                <w:sz w:val="26"/>
                <w:szCs w:val="26"/>
              </w:rPr>
            </w:pPr>
            <w:r w:rsidRPr="004E2E88">
              <w:rPr>
                <w:rFonts w:ascii="Times New Roman" w:hAnsi="Times New Roman"/>
                <w:bCs/>
                <w:sz w:val="26"/>
                <w:szCs w:val="26"/>
              </w:rPr>
              <w:t>Итоговая аттестация</w:t>
            </w:r>
          </w:p>
        </w:tc>
        <w:tc>
          <w:tcPr>
            <w:tcW w:w="2870" w:type="pct"/>
            <w:gridSpan w:val="4"/>
          </w:tcPr>
          <w:p w:rsidR="00C03D36" w:rsidRPr="004E2E88" w:rsidRDefault="00C03D36" w:rsidP="00EB6ED9">
            <w:pPr>
              <w:pStyle w:val="21"/>
              <w:spacing w:before="120" w:line="276" w:lineRule="auto"/>
              <w:ind w:left="0"/>
              <w:contextualSpacing/>
              <w:jc w:val="both"/>
              <w:rPr>
                <w:rFonts w:ascii="Times New Roman" w:hAnsi="Times New Roman"/>
                <w:bCs/>
                <w:sz w:val="26"/>
                <w:szCs w:val="26"/>
              </w:rPr>
            </w:pPr>
            <w:r>
              <w:rPr>
                <w:rFonts w:ascii="Times New Roman" w:hAnsi="Times New Roman"/>
                <w:bCs/>
                <w:sz w:val="26"/>
                <w:szCs w:val="26"/>
              </w:rPr>
              <w:t xml:space="preserve"> 2 часа</w:t>
            </w:r>
          </w:p>
        </w:tc>
      </w:tr>
      <w:tr w:rsidR="00C03D36" w:rsidRPr="004E2E88" w:rsidTr="00EB6ED9">
        <w:trPr>
          <w:cantSplit/>
          <w:trHeight w:val="357"/>
        </w:trPr>
        <w:tc>
          <w:tcPr>
            <w:tcW w:w="2130" w:type="pct"/>
            <w:gridSpan w:val="2"/>
          </w:tcPr>
          <w:p w:rsidR="00C03D36" w:rsidRPr="004E2E88" w:rsidRDefault="00C03D36" w:rsidP="00EB6ED9">
            <w:pPr>
              <w:pStyle w:val="21"/>
              <w:spacing w:before="120" w:line="276" w:lineRule="auto"/>
              <w:ind w:left="0"/>
              <w:contextualSpacing/>
              <w:jc w:val="both"/>
              <w:rPr>
                <w:rFonts w:ascii="Times New Roman" w:hAnsi="Times New Roman"/>
                <w:bCs/>
                <w:sz w:val="26"/>
                <w:szCs w:val="26"/>
              </w:rPr>
            </w:pPr>
            <w:r>
              <w:rPr>
                <w:rFonts w:ascii="Times New Roman" w:hAnsi="Times New Roman"/>
                <w:bCs/>
                <w:sz w:val="26"/>
                <w:szCs w:val="26"/>
              </w:rPr>
              <w:t>Итого</w:t>
            </w:r>
          </w:p>
        </w:tc>
        <w:tc>
          <w:tcPr>
            <w:tcW w:w="2870" w:type="pct"/>
            <w:gridSpan w:val="4"/>
          </w:tcPr>
          <w:p w:rsidR="00C03D36" w:rsidRDefault="00C03D36" w:rsidP="00EB6ED9">
            <w:pPr>
              <w:pStyle w:val="21"/>
              <w:spacing w:before="120" w:line="276" w:lineRule="auto"/>
              <w:ind w:left="0"/>
              <w:contextualSpacing/>
              <w:jc w:val="both"/>
              <w:rPr>
                <w:rFonts w:ascii="Times New Roman" w:hAnsi="Times New Roman"/>
                <w:bCs/>
                <w:sz w:val="26"/>
                <w:szCs w:val="26"/>
              </w:rPr>
            </w:pPr>
            <w:r>
              <w:rPr>
                <w:rFonts w:ascii="Times New Roman" w:hAnsi="Times New Roman"/>
                <w:bCs/>
                <w:sz w:val="26"/>
                <w:szCs w:val="26"/>
              </w:rPr>
              <w:t>36 часов</w:t>
            </w:r>
          </w:p>
        </w:tc>
      </w:tr>
    </w:tbl>
    <w:p w:rsidR="00C03D36" w:rsidRPr="004E2E88" w:rsidRDefault="00C03D36" w:rsidP="00C03D36">
      <w:pPr>
        <w:pStyle w:val="a9"/>
        <w:spacing w:before="120" w:after="120" w:line="276" w:lineRule="auto"/>
        <w:contextualSpacing/>
        <w:rPr>
          <w:bCs w:val="0"/>
          <w:sz w:val="26"/>
          <w:szCs w:val="26"/>
        </w:rPr>
      </w:pPr>
    </w:p>
    <w:p w:rsidR="00C03D36" w:rsidRDefault="00C03D36" w:rsidP="00C03D36">
      <w:pPr>
        <w:spacing w:after="0" w:line="240" w:lineRule="auto"/>
        <w:rPr>
          <w:rFonts w:ascii="Times New Roman" w:eastAsia="Times New Roman" w:hAnsi="Times New Roman"/>
          <w:b/>
          <w:sz w:val="26"/>
          <w:szCs w:val="26"/>
        </w:rPr>
      </w:pPr>
      <w:r>
        <w:rPr>
          <w:bCs/>
          <w:sz w:val="26"/>
          <w:szCs w:val="26"/>
        </w:rPr>
        <w:br w:type="page"/>
      </w:r>
    </w:p>
    <w:p w:rsidR="00C03D36" w:rsidRPr="0038204C" w:rsidRDefault="00C03D36" w:rsidP="00C03D36">
      <w:pPr>
        <w:pStyle w:val="2"/>
        <w:rPr>
          <w:color w:val="auto"/>
        </w:rPr>
      </w:pPr>
      <w:bookmarkStart w:id="7" w:name="_Toc524288786"/>
      <w:r w:rsidRPr="0038204C">
        <w:rPr>
          <w:color w:val="auto"/>
        </w:rPr>
        <w:lastRenderedPageBreak/>
        <w:t>2.2. Учебно-тематический план программы повышения квалификации</w:t>
      </w:r>
      <w:bookmarkEnd w:id="7"/>
    </w:p>
    <w:p w:rsidR="00C03D36" w:rsidRPr="004E2E88" w:rsidRDefault="00C03D36" w:rsidP="00C03D36">
      <w:pPr>
        <w:pStyle w:val="a9"/>
        <w:spacing w:before="120" w:after="120" w:line="276" w:lineRule="auto"/>
        <w:contextualSpacing/>
        <w:rPr>
          <w:b w:val="0"/>
          <w:bCs w:val="0"/>
          <w:sz w:val="26"/>
          <w:szCs w:val="26"/>
        </w:rPr>
      </w:pPr>
      <w:r w:rsidRPr="004E2E88">
        <w:rPr>
          <w:bCs w:val="0"/>
          <w:sz w:val="26"/>
          <w:szCs w:val="26"/>
        </w:rPr>
        <w:t>Учебно-тематический план</w:t>
      </w:r>
    </w:p>
    <w:p w:rsidR="00C03D36" w:rsidRPr="004E2E88" w:rsidRDefault="00C03D36" w:rsidP="00C03D36">
      <w:pPr>
        <w:spacing w:before="120" w:after="120"/>
        <w:contextualSpacing/>
        <w:jc w:val="center"/>
        <w:rPr>
          <w:rFonts w:ascii="Times New Roman" w:hAnsi="Times New Roman"/>
          <w:sz w:val="26"/>
          <w:szCs w:val="26"/>
        </w:rPr>
      </w:pPr>
      <w:r w:rsidRPr="004E2E88">
        <w:rPr>
          <w:rFonts w:ascii="Times New Roman" w:hAnsi="Times New Roman"/>
          <w:sz w:val="26"/>
          <w:szCs w:val="26"/>
        </w:rPr>
        <w:t>программы повышения квалификации</w:t>
      </w:r>
    </w:p>
    <w:p w:rsidR="00C03D36" w:rsidRPr="004E2E88" w:rsidRDefault="00C03D36" w:rsidP="00C03D36">
      <w:pPr>
        <w:spacing w:before="120" w:after="120"/>
        <w:contextualSpacing/>
        <w:jc w:val="center"/>
        <w:rPr>
          <w:rFonts w:ascii="Times New Roman" w:hAnsi="Times New Roman"/>
          <w:b/>
          <w:sz w:val="26"/>
          <w:szCs w:val="26"/>
        </w:rPr>
      </w:pPr>
      <w:r w:rsidRPr="004E2E88">
        <w:rPr>
          <w:rFonts w:ascii="Times New Roman" w:hAnsi="Times New Roman"/>
          <w:b/>
          <w:sz w:val="26"/>
          <w:szCs w:val="26"/>
        </w:rPr>
        <w:t>«</w:t>
      </w:r>
      <w:r>
        <w:rPr>
          <w:rFonts w:ascii="Times New Roman" w:hAnsi="Times New Roman"/>
          <w:b/>
          <w:sz w:val="26"/>
          <w:szCs w:val="26"/>
        </w:rPr>
        <w:t>Профессиональные компетенции</w:t>
      </w:r>
      <w:r w:rsidRPr="004E2E88">
        <w:rPr>
          <w:rFonts w:ascii="Times New Roman" w:hAnsi="Times New Roman"/>
          <w:b/>
          <w:sz w:val="26"/>
          <w:szCs w:val="26"/>
        </w:rPr>
        <w:t xml:space="preserve"> педагога дошкольного образования в </w:t>
      </w:r>
      <w:r>
        <w:rPr>
          <w:rFonts w:ascii="Times New Roman" w:hAnsi="Times New Roman"/>
          <w:b/>
          <w:sz w:val="26"/>
          <w:szCs w:val="26"/>
        </w:rPr>
        <w:t>соответствии с</w:t>
      </w:r>
      <w:r w:rsidRPr="004E2E88">
        <w:rPr>
          <w:rFonts w:ascii="Times New Roman" w:hAnsi="Times New Roman"/>
          <w:b/>
          <w:sz w:val="26"/>
          <w:szCs w:val="26"/>
        </w:rPr>
        <w:t xml:space="preserve"> ФГОС </w:t>
      </w:r>
      <w:proofErr w:type="gramStart"/>
      <w:r w:rsidRPr="004E2E88">
        <w:rPr>
          <w:rFonts w:ascii="Times New Roman" w:hAnsi="Times New Roman"/>
          <w:b/>
          <w:sz w:val="26"/>
          <w:szCs w:val="26"/>
        </w:rPr>
        <w:t>ДО</w:t>
      </w:r>
      <w:proofErr w:type="gramEnd"/>
      <w:r w:rsidRPr="004E2E88">
        <w:rPr>
          <w:rFonts w:ascii="Times New Roman" w:hAnsi="Times New Roman"/>
          <w:b/>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3150"/>
        <w:gridCol w:w="992"/>
        <w:gridCol w:w="567"/>
        <w:gridCol w:w="1134"/>
        <w:gridCol w:w="992"/>
        <w:gridCol w:w="2155"/>
      </w:tblGrid>
      <w:tr w:rsidR="00C03D36" w:rsidRPr="004E2E88" w:rsidTr="00EB6ED9">
        <w:trPr>
          <w:cantSplit/>
          <w:trHeight w:val="383"/>
        </w:trPr>
        <w:tc>
          <w:tcPr>
            <w:tcW w:w="0" w:type="auto"/>
            <w:vMerge w:val="restart"/>
            <w:tcBorders>
              <w:bottom w:val="single" w:sz="4" w:space="0" w:color="auto"/>
            </w:tcBorders>
            <w:vAlign w:val="center"/>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 xml:space="preserve">№ </w:t>
            </w:r>
            <w:proofErr w:type="gramStart"/>
            <w:r w:rsidRPr="004E2E88">
              <w:rPr>
                <w:rFonts w:ascii="Times New Roman" w:hAnsi="Times New Roman"/>
                <w:sz w:val="26"/>
                <w:szCs w:val="26"/>
              </w:rPr>
              <w:t>п</w:t>
            </w:r>
            <w:proofErr w:type="gramEnd"/>
            <w:r w:rsidRPr="004E2E88">
              <w:rPr>
                <w:rFonts w:ascii="Times New Roman" w:hAnsi="Times New Roman"/>
                <w:sz w:val="26"/>
                <w:szCs w:val="26"/>
              </w:rPr>
              <w:t>/п</w:t>
            </w:r>
          </w:p>
        </w:tc>
        <w:tc>
          <w:tcPr>
            <w:tcW w:w="3150" w:type="dxa"/>
            <w:vMerge w:val="restart"/>
            <w:tcBorders>
              <w:bottom w:val="single" w:sz="4" w:space="0" w:color="auto"/>
            </w:tcBorders>
            <w:vAlign w:val="center"/>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Наименование разделов и тем</w:t>
            </w:r>
          </w:p>
        </w:tc>
        <w:tc>
          <w:tcPr>
            <w:tcW w:w="992" w:type="dxa"/>
            <w:vMerge w:val="restart"/>
            <w:tcBorders>
              <w:bottom w:val="single" w:sz="4" w:space="0" w:color="auto"/>
            </w:tcBorders>
            <w:vAlign w:val="center"/>
          </w:tcPr>
          <w:p w:rsidR="00C03D36" w:rsidRPr="004E2E88" w:rsidRDefault="00C03D36" w:rsidP="00EB6ED9">
            <w:pPr>
              <w:pStyle w:val="21"/>
              <w:spacing w:after="0" w:line="240" w:lineRule="auto"/>
              <w:ind w:left="-160" w:right="-122"/>
              <w:contextualSpacing/>
              <w:jc w:val="center"/>
              <w:rPr>
                <w:rFonts w:ascii="Times New Roman" w:hAnsi="Times New Roman"/>
                <w:sz w:val="26"/>
                <w:szCs w:val="26"/>
              </w:rPr>
            </w:pPr>
            <w:r>
              <w:rPr>
                <w:rFonts w:ascii="Times New Roman" w:hAnsi="Times New Roman"/>
                <w:sz w:val="26"/>
                <w:szCs w:val="26"/>
              </w:rPr>
              <w:t>в</w:t>
            </w:r>
            <w:r w:rsidRPr="004E2E88">
              <w:rPr>
                <w:rFonts w:ascii="Times New Roman" w:hAnsi="Times New Roman"/>
                <w:sz w:val="26"/>
                <w:szCs w:val="26"/>
              </w:rPr>
              <w:t>сего</w:t>
            </w:r>
          </w:p>
          <w:p w:rsidR="00C03D36" w:rsidRPr="004E2E88" w:rsidRDefault="00C03D36" w:rsidP="00EB6ED9">
            <w:pPr>
              <w:pStyle w:val="21"/>
              <w:spacing w:after="0" w:line="240" w:lineRule="auto"/>
              <w:ind w:left="-160" w:right="-122"/>
              <w:contextualSpacing/>
              <w:jc w:val="center"/>
              <w:rPr>
                <w:rFonts w:ascii="Times New Roman" w:hAnsi="Times New Roman"/>
                <w:sz w:val="26"/>
                <w:szCs w:val="26"/>
              </w:rPr>
            </w:pPr>
            <w:r w:rsidRPr="004E2E88">
              <w:rPr>
                <w:rFonts w:ascii="Times New Roman" w:hAnsi="Times New Roman"/>
                <w:sz w:val="26"/>
                <w:szCs w:val="26"/>
              </w:rPr>
              <w:t>час</w:t>
            </w:r>
            <w:r>
              <w:rPr>
                <w:rFonts w:ascii="Times New Roman" w:hAnsi="Times New Roman"/>
                <w:sz w:val="26"/>
                <w:szCs w:val="26"/>
              </w:rPr>
              <w:t>ов</w:t>
            </w:r>
          </w:p>
        </w:tc>
        <w:tc>
          <w:tcPr>
            <w:tcW w:w="2693" w:type="dxa"/>
            <w:gridSpan w:val="3"/>
            <w:tcBorders>
              <w:bottom w:val="single" w:sz="4" w:space="0" w:color="auto"/>
            </w:tcBorders>
            <w:vAlign w:val="center"/>
          </w:tcPr>
          <w:p w:rsidR="00C03D36" w:rsidRPr="004E2E88" w:rsidRDefault="00C03D36" w:rsidP="00EB6ED9">
            <w:pPr>
              <w:pStyle w:val="21"/>
              <w:spacing w:after="0" w:line="240" w:lineRule="auto"/>
              <w:ind w:left="0" w:right="-122"/>
              <w:contextualSpacing/>
              <w:jc w:val="center"/>
              <w:rPr>
                <w:rFonts w:ascii="Times New Roman" w:hAnsi="Times New Roman"/>
                <w:sz w:val="26"/>
                <w:szCs w:val="26"/>
              </w:rPr>
            </w:pPr>
            <w:r w:rsidRPr="004E2E88">
              <w:rPr>
                <w:rFonts w:ascii="Times New Roman" w:hAnsi="Times New Roman"/>
                <w:sz w:val="26"/>
                <w:szCs w:val="26"/>
              </w:rPr>
              <w:t>В том числе</w:t>
            </w:r>
          </w:p>
        </w:tc>
        <w:tc>
          <w:tcPr>
            <w:tcW w:w="2155" w:type="dxa"/>
            <w:vMerge w:val="restart"/>
            <w:vAlign w:val="center"/>
          </w:tcPr>
          <w:p w:rsidR="00C03D36" w:rsidRPr="004E2E88" w:rsidRDefault="00C03D36" w:rsidP="00EB6ED9">
            <w:pPr>
              <w:pStyle w:val="21"/>
              <w:spacing w:after="0" w:line="240" w:lineRule="auto"/>
              <w:ind w:left="0" w:right="-122"/>
              <w:contextualSpacing/>
              <w:jc w:val="center"/>
              <w:rPr>
                <w:rFonts w:ascii="Times New Roman" w:hAnsi="Times New Roman"/>
                <w:sz w:val="26"/>
                <w:szCs w:val="26"/>
              </w:rPr>
            </w:pPr>
            <w:r>
              <w:rPr>
                <w:rFonts w:ascii="Times New Roman" w:hAnsi="Times New Roman"/>
                <w:sz w:val="26"/>
                <w:szCs w:val="26"/>
              </w:rPr>
              <w:t>ф</w:t>
            </w:r>
            <w:r w:rsidRPr="004E2E88">
              <w:rPr>
                <w:rFonts w:ascii="Times New Roman" w:hAnsi="Times New Roman"/>
                <w:sz w:val="26"/>
                <w:szCs w:val="26"/>
              </w:rPr>
              <w:t>ормы контроля</w:t>
            </w:r>
          </w:p>
        </w:tc>
      </w:tr>
      <w:tr w:rsidR="00C03D36" w:rsidRPr="004E2E88" w:rsidTr="00EB6ED9">
        <w:trPr>
          <w:cantSplit/>
          <w:trHeight w:val="2176"/>
        </w:trPr>
        <w:tc>
          <w:tcPr>
            <w:tcW w:w="0" w:type="auto"/>
            <w:vMerge/>
          </w:tcPr>
          <w:p w:rsidR="00C03D36" w:rsidRPr="004E2E88" w:rsidRDefault="00C03D36" w:rsidP="00EB6ED9">
            <w:pPr>
              <w:pStyle w:val="21"/>
              <w:spacing w:after="0" w:line="240" w:lineRule="auto"/>
              <w:ind w:left="0"/>
              <w:contextualSpacing/>
              <w:jc w:val="both"/>
              <w:rPr>
                <w:rFonts w:ascii="Times New Roman" w:hAnsi="Times New Roman"/>
                <w:sz w:val="26"/>
                <w:szCs w:val="26"/>
              </w:rPr>
            </w:pPr>
          </w:p>
        </w:tc>
        <w:tc>
          <w:tcPr>
            <w:tcW w:w="3150" w:type="dxa"/>
            <w:vMerge/>
          </w:tcPr>
          <w:p w:rsidR="00C03D36" w:rsidRPr="004E2E88" w:rsidRDefault="00C03D36" w:rsidP="00EB6ED9">
            <w:pPr>
              <w:pStyle w:val="21"/>
              <w:spacing w:after="0" w:line="240" w:lineRule="auto"/>
              <w:ind w:left="0"/>
              <w:contextualSpacing/>
              <w:jc w:val="both"/>
              <w:rPr>
                <w:rFonts w:ascii="Times New Roman" w:hAnsi="Times New Roman"/>
                <w:sz w:val="26"/>
                <w:szCs w:val="26"/>
              </w:rPr>
            </w:pPr>
          </w:p>
        </w:tc>
        <w:tc>
          <w:tcPr>
            <w:tcW w:w="992" w:type="dxa"/>
            <w:vMerge/>
          </w:tcPr>
          <w:p w:rsidR="00C03D36" w:rsidRPr="004E2E88" w:rsidRDefault="00C03D36" w:rsidP="00EB6ED9">
            <w:pPr>
              <w:pStyle w:val="21"/>
              <w:spacing w:after="0" w:line="240" w:lineRule="auto"/>
              <w:ind w:left="-83" w:right="-122"/>
              <w:contextualSpacing/>
              <w:jc w:val="both"/>
              <w:rPr>
                <w:rFonts w:ascii="Times New Roman" w:hAnsi="Times New Roman"/>
                <w:sz w:val="26"/>
                <w:szCs w:val="26"/>
              </w:rPr>
            </w:pPr>
          </w:p>
        </w:tc>
        <w:tc>
          <w:tcPr>
            <w:tcW w:w="567" w:type="dxa"/>
            <w:textDirection w:val="btLr"/>
          </w:tcPr>
          <w:p w:rsidR="00C03D36" w:rsidRPr="004E2E88" w:rsidRDefault="00C03D36" w:rsidP="00EB6ED9">
            <w:pPr>
              <w:pStyle w:val="21"/>
              <w:keepLines/>
              <w:spacing w:after="0" w:line="240" w:lineRule="auto"/>
              <w:ind w:left="57"/>
              <w:contextualSpacing/>
              <w:jc w:val="center"/>
              <w:rPr>
                <w:rFonts w:ascii="Times New Roman" w:hAnsi="Times New Roman"/>
                <w:sz w:val="26"/>
                <w:szCs w:val="26"/>
              </w:rPr>
            </w:pPr>
            <w:r w:rsidRPr="004E2E88">
              <w:rPr>
                <w:rFonts w:ascii="Times New Roman" w:hAnsi="Times New Roman"/>
                <w:sz w:val="26"/>
                <w:szCs w:val="26"/>
              </w:rPr>
              <w:t>лекции</w:t>
            </w:r>
          </w:p>
        </w:tc>
        <w:tc>
          <w:tcPr>
            <w:tcW w:w="1134" w:type="dxa"/>
            <w:textDirection w:val="btLr"/>
          </w:tcPr>
          <w:p w:rsidR="00C03D36" w:rsidRPr="004E2E88" w:rsidRDefault="00C03D36" w:rsidP="00EB6ED9">
            <w:pPr>
              <w:pStyle w:val="21"/>
              <w:keepLines/>
              <w:spacing w:after="0" w:line="240" w:lineRule="auto"/>
              <w:ind w:left="0"/>
              <w:contextualSpacing/>
              <w:jc w:val="both"/>
              <w:rPr>
                <w:rFonts w:ascii="Times New Roman" w:hAnsi="Times New Roman"/>
                <w:sz w:val="26"/>
                <w:szCs w:val="26"/>
              </w:rPr>
            </w:pPr>
            <w:r w:rsidRPr="004E2E88">
              <w:rPr>
                <w:rFonts w:ascii="Times New Roman" w:hAnsi="Times New Roman"/>
                <w:sz w:val="26"/>
                <w:szCs w:val="26"/>
              </w:rPr>
              <w:t>практич</w:t>
            </w:r>
            <w:r>
              <w:rPr>
                <w:rFonts w:ascii="Times New Roman" w:hAnsi="Times New Roman"/>
                <w:sz w:val="26"/>
                <w:szCs w:val="26"/>
              </w:rPr>
              <w:t>еские</w:t>
            </w:r>
            <w:r w:rsidRPr="004E2E88">
              <w:rPr>
                <w:rFonts w:ascii="Times New Roman" w:hAnsi="Times New Roman"/>
                <w:sz w:val="26"/>
                <w:szCs w:val="26"/>
              </w:rPr>
              <w:t xml:space="preserve"> занятия</w:t>
            </w:r>
            <w:r>
              <w:rPr>
                <w:rFonts w:ascii="Times New Roman" w:hAnsi="Times New Roman"/>
                <w:sz w:val="26"/>
                <w:szCs w:val="26"/>
              </w:rPr>
              <w:t xml:space="preserve"> (аудиторные)</w:t>
            </w:r>
          </w:p>
        </w:tc>
        <w:tc>
          <w:tcPr>
            <w:tcW w:w="992" w:type="dxa"/>
            <w:textDirection w:val="btLr"/>
          </w:tcPr>
          <w:p w:rsidR="00C03D36" w:rsidRPr="004E2E88" w:rsidRDefault="00C03D36" w:rsidP="00EB6ED9">
            <w:pPr>
              <w:pStyle w:val="21"/>
              <w:keepLines/>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практич</w:t>
            </w:r>
            <w:r>
              <w:rPr>
                <w:rFonts w:ascii="Times New Roman" w:hAnsi="Times New Roman"/>
                <w:sz w:val="26"/>
                <w:szCs w:val="26"/>
              </w:rPr>
              <w:t>еские</w:t>
            </w:r>
            <w:r w:rsidRPr="004E2E88">
              <w:rPr>
                <w:rFonts w:ascii="Times New Roman" w:hAnsi="Times New Roman"/>
                <w:sz w:val="26"/>
                <w:szCs w:val="26"/>
              </w:rPr>
              <w:t xml:space="preserve"> занятия</w:t>
            </w:r>
            <w:r>
              <w:rPr>
                <w:rFonts w:ascii="Times New Roman" w:hAnsi="Times New Roman"/>
                <w:sz w:val="26"/>
                <w:szCs w:val="26"/>
              </w:rPr>
              <w:t xml:space="preserve"> (внеаудиторные)</w:t>
            </w:r>
          </w:p>
        </w:tc>
        <w:tc>
          <w:tcPr>
            <w:tcW w:w="2155" w:type="dxa"/>
            <w:vMerge/>
          </w:tcPr>
          <w:p w:rsidR="00C03D36" w:rsidRPr="004E2E88" w:rsidRDefault="00C03D36" w:rsidP="00EB6ED9">
            <w:pPr>
              <w:pStyle w:val="21"/>
              <w:spacing w:after="0" w:line="240" w:lineRule="auto"/>
              <w:ind w:left="-83" w:right="-122"/>
              <w:contextualSpacing/>
              <w:jc w:val="both"/>
              <w:rPr>
                <w:rFonts w:ascii="Times New Roman" w:hAnsi="Times New Roman"/>
                <w:sz w:val="26"/>
                <w:szCs w:val="26"/>
              </w:rPr>
            </w:pPr>
          </w:p>
        </w:tc>
      </w:tr>
      <w:tr w:rsidR="00C03D36" w:rsidRPr="004E2E88" w:rsidTr="00EB6ED9">
        <w:trPr>
          <w:cantSplit/>
        </w:trPr>
        <w:tc>
          <w:tcPr>
            <w:tcW w:w="0" w:type="auto"/>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1</w:t>
            </w:r>
          </w:p>
        </w:tc>
        <w:tc>
          <w:tcPr>
            <w:tcW w:w="3150" w:type="dxa"/>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2</w:t>
            </w:r>
          </w:p>
        </w:tc>
        <w:tc>
          <w:tcPr>
            <w:tcW w:w="992" w:type="dxa"/>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3</w:t>
            </w:r>
          </w:p>
        </w:tc>
        <w:tc>
          <w:tcPr>
            <w:tcW w:w="567" w:type="dxa"/>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4</w:t>
            </w:r>
          </w:p>
        </w:tc>
        <w:tc>
          <w:tcPr>
            <w:tcW w:w="1134" w:type="dxa"/>
          </w:tcPr>
          <w:p w:rsidR="00C03D36" w:rsidRPr="004E2E88" w:rsidRDefault="00C03D36" w:rsidP="00EB6ED9">
            <w:pPr>
              <w:pStyle w:val="21"/>
              <w:spacing w:after="0" w:line="240" w:lineRule="auto"/>
              <w:ind w:left="0"/>
              <w:contextualSpacing/>
              <w:jc w:val="center"/>
              <w:rPr>
                <w:rFonts w:ascii="Times New Roman" w:hAnsi="Times New Roman"/>
                <w:sz w:val="26"/>
                <w:szCs w:val="26"/>
              </w:rPr>
            </w:pPr>
          </w:p>
        </w:tc>
        <w:tc>
          <w:tcPr>
            <w:tcW w:w="992" w:type="dxa"/>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5</w:t>
            </w:r>
          </w:p>
        </w:tc>
        <w:tc>
          <w:tcPr>
            <w:tcW w:w="2155" w:type="dxa"/>
          </w:tcPr>
          <w:p w:rsidR="00C03D36" w:rsidRPr="004E2E88" w:rsidRDefault="00C03D36" w:rsidP="00EB6ED9">
            <w:pPr>
              <w:pStyle w:val="21"/>
              <w:spacing w:after="0" w:line="240" w:lineRule="auto"/>
              <w:ind w:left="0"/>
              <w:contextualSpacing/>
              <w:jc w:val="center"/>
              <w:rPr>
                <w:rFonts w:ascii="Times New Roman" w:hAnsi="Times New Roman"/>
                <w:sz w:val="26"/>
                <w:szCs w:val="26"/>
              </w:rPr>
            </w:pPr>
          </w:p>
        </w:tc>
      </w:tr>
      <w:tr w:rsidR="00C03D36" w:rsidRPr="004E2E88" w:rsidTr="00EB6ED9">
        <w:trPr>
          <w:cantSplit/>
        </w:trPr>
        <w:tc>
          <w:tcPr>
            <w:tcW w:w="0" w:type="auto"/>
            <w:shd w:val="clear" w:color="auto" w:fill="D9D9D9" w:themeFill="background1" w:themeFillShade="D9"/>
          </w:tcPr>
          <w:p w:rsidR="00C03D36" w:rsidRPr="004E2E88" w:rsidRDefault="00C03D36" w:rsidP="00EB6ED9">
            <w:pPr>
              <w:pStyle w:val="21"/>
              <w:spacing w:after="0" w:line="240" w:lineRule="auto"/>
              <w:ind w:left="0"/>
              <w:contextualSpacing/>
              <w:jc w:val="center"/>
              <w:rPr>
                <w:rFonts w:ascii="Times New Roman" w:hAnsi="Times New Roman"/>
                <w:b/>
                <w:sz w:val="26"/>
                <w:szCs w:val="26"/>
              </w:rPr>
            </w:pPr>
            <w:r w:rsidRPr="004E2E88">
              <w:rPr>
                <w:rFonts w:ascii="Times New Roman" w:hAnsi="Times New Roman"/>
                <w:b/>
                <w:sz w:val="26"/>
                <w:szCs w:val="26"/>
              </w:rPr>
              <w:t>1</w:t>
            </w:r>
            <w:r>
              <w:rPr>
                <w:rFonts w:ascii="Times New Roman" w:hAnsi="Times New Roman"/>
                <w:b/>
                <w:sz w:val="26"/>
                <w:szCs w:val="26"/>
              </w:rPr>
              <w:t>.</w:t>
            </w:r>
          </w:p>
        </w:tc>
        <w:tc>
          <w:tcPr>
            <w:tcW w:w="3150" w:type="dxa"/>
            <w:shd w:val="clear" w:color="auto" w:fill="D9D9D9" w:themeFill="background1" w:themeFillShade="D9"/>
          </w:tcPr>
          <w:p w:rsidR="00C03D36" w:rsidRPr="00A37A1E" w:rsidRDefault="00C03D36" w:rsidP="00EB6ED9">
            <w:pPr>
              <w:pStyle w:val="21"/>
              <w:spacing w:after="0" w:line="240" w:lineRule="auto"/>
              <w:ind w:left="0"/>
              <w:contextualSpacing/>
              <w:jc w:val="both"/>
              <w:rPr>
                <w:rFonts w:ascii="Times New Roman" w:hAnsi="Times New Roman"/>
                <w:b/>
                <w:sz w:val="26"/>
                <w:szCs w:val="26"/>
              </w:rPr>
            </w:pPr>
            <w:r w:rsidRPr="00A37A1E">
              <w:rPr>
                <w:rFonts w:ascii="Times New Roman" w:hAnsi="Times New Roman"/>
                <w:b/>
                <w:sz w:val="26"/>
                <w:szCs w:val="26"/>
              </w:rPr>
              <w:t>Теоретические аспекты построения  компетентностного профиля педагога ДОУ.</w:t>
            </w:r>
          </w:p>
        </w:tc>
        <w:tc>
          <w:tcPr>
            <w:tcW w:w="992"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9</w:t>
            </w:r>
          </w:p>
        </w:tc>
        <w:tc>
          <w:tcPr>
            <w:tcW w:w="567"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3</w:t>
            </w:r>
          </w:p>
        </w:tc>
        <w:tc>
          <w:tcPr>
            <w:tcW w:w="1134"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3</w:t>
            </w:r>
          </w:p>
        </w:tc>
        <w:tc>
          <w:tcPr>
            <w:tcW w:w="992"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3</w:t>
            </w:r>
          </w:p>
        </w:tc>
        <w:tc>
          <w:tcPr>
            <w:tcW w:w="2155" w:type="dxa"/>
            <w:shd w:val="clear" w:color="auto" w:fill="D9D9D9" w:themeFill="background1" w:themeFillShade="D9"/>
          </w:tcPr>
          <w:p w:rsidR="00C03D36" w:rsidRPr="00A37A1E" w:rsidRDefault="00C03D36" w:rsidP="00EB6ED9">
            <w:pPr>
              <w:pStyle w:val="21"/>
              <w:spacing w:after="0" w:line="240" w:lineRule="auto"/>
              <w:ind w:left="0"/>
              <w:contextualSpacing/>
              <w:jc w:val="both"/>
              <w:rPr>
                <w:rFonts w:ascii="Times New Roman" w:hAnsi="Times New Roman"/>
                <w:sz w:val="26"/>
                <w:szCs w:val="26"/>
              </w:rPr>
            </w:pPr>
            <w:r w:rsidRPr="00A37A1E">
              <w:rPr>
                <w:rFonts w:ascii="Times New Roman" w:hAnsi="Times New Roman"/>
                <w:sz w:val="26"/>
                <w:szCs w:val="26"/>
              </w:rPr>
              <w:t xml:space="preserve">Фронтальный, устный </w:t>
            </w:r>
          </w:p>
          <w:p w:rsidR="00C03D36" w:rsidRDefault="00C03D36" w:rsidP="00EB6ED9">
            <w:pPr>
              <w:pStyle w:val="21"/>
              <w:spacing w:after="0" w:line="240" w:lineRule="auto"/>
              <w:ind w:left="0"/>
              <w:contextualSpacing/>
              <w:jc w:val="both"/>
              <w:rPr>
                <w:rFonts w:ascii="Times New Roman" w:hAnsi="Times New Roman"/>
                <w:sz w:val="26"/>
                <w:szCs w:val="26"/>
              </w:rPr>
            </w:pPr>
            <w:r>
              <w:rPr>
                <w:rFonts w:ascii="Times New Roman" w:hAnsi="Times New Roman"/>
                <w:sz w:val="26"/>
                <w:szCs w:val="26"/>
              </w:rPr>
              <w:t>(собеседование);</w:t>
            </w:r>
          </w:p>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sz w:val="26"/>
                <w:szCs w:val="26"/>
              </w:rPr>
              <w:t>Анализ составленного глоссария по теме.</w:t>
            </w:r>
          </w:p>
        </w:tc>
      </w:tr>
      <w:tr w:rsidR="00C03D36" w:rsidRPr="004E2E88" w:rsidTr="00EB6ED9">
        <w:trPr>
          <w:cantSplit/>
        </w:trPr>
        <w:tc>
          <w:tcPr>
            <w:tcW w:w="0" w:type="auto"/>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1.1</w:t>
            </w:r>
          </w:p>
        </w:tc>
        <w:tc>
          <w:tcPr>
            <w:tcW w:w="3150" w:type="dxa"/>
          </w:tcPr>
          <w:p w:rsidR="00C03D36" w:rsidRPr="003E09C7" w:rsidRDefault="00C03D36" w:rsidP="00EB6ED9">
            <w:pPr>
              <w:pStyle w:val="21"/>
              <w:spacing w:after="0" w:line="240" w:lineRule="auto"/>
              <w:ind w:left="0"/>
              <w:contextualSpacing/>
              <w:jc w:val="both"/>
              <w:rPr>
                <w:rFonts w:ascii="Times New Roman" w:hAnsi="Times New Roman"/>
                <w:sz w:val="26"/>
                <w:szCs w:val="26"/>
              </w:rPr>
            </w:pPr>
            <w:proofErr w:type="spellStart"/>
            <w:r w:rsidRPr="003E09C7">
              <w:rPr>
                <w:rFonts w:ascii="Times New Roman" w:hAnsi="Times New Roman"/>
                <w:sz w:val="26"/>
                <w:szCs w:val="26"/>
              </w:rPr>
              <w:t>Компетентностный</w:t>
            </w:r>
            <w:proofErr w:type="spellEnd"/>
            <w:r w:rsidRPr="003E09C7">
              <w:rPr>
                <w:rFonts w:ascii="Times New Roman" w:hAnsi="Times New Roman"/>
                <w:sz w:val="26"/>
                <w:szCs w:val="26"/>
              </w:rPr>
              <w:t xml:space="preserve"> подход в образовании</w:t>
            </w:r>
            <w:r>
              <w:rPr>
                <w:rFonts w:ascii="Times New Roman" w:hAnsi="Times New Roman"/>
                <w:sz w:val="26"/>
                <w:szCs w:val="26"/>
              </w:rPr>
              <w:t>.</w:t>
            </w:r>
          </w:p>
        </w:tc>
        <w:tc>
          <w:tcPr>
            <w:tcW w:w="992"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3,5</w:t>
            </w:r>
          </w:p>
        </w:tc>
        <w:tc>
          <w:tcPr>
            <w:tcW w:w="567"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1</w:t>
            </w:r>
          </w:p>
        </w:tc>
        <w:tc>
          <w:tcPr>
            <w:tcW w:w="1134"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1</w:t>
            </w:r>
          </w:p>
        </w:tc>
        <w:tc>
          <w:tcPr>
            <w:tcW w:w="992"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1,5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1.2</w:t>
            </w:r>
          </w:p>
        </w:tc>
        <w:tc>
          <w:tcPr>
            <w:tcW w:w="3150" w:type="dxa"/>
          </w:tcPr>
          <w:p w:rsidR="00C03D36" w:rsidRPr="003E09C7" w:rsidRDefault="00C03D36" w:rsidP="00EB6ED9">
            <w:pPr>
              <w:pStyle w:val="a9"/>
              <w:contextualSpacing/>
              <w:jc w:val="both"/>
              <w:rPr>
                <w:b w:val="0"/>
                <w:sz w:val="26"/>
                <w:szCs w:val="26"/>
              </w:rPr>
            </w:pPr>
            <w:r w:rsidRPr="003E09C7">
              <w:rPr>
                <w:b w:val="0"/>
                <w:sz w:val="26"/>
                <w:szCs w:val="26"/>
              </w:rPr>
              <w:t>Основные компетенции педагогических работников, реализующих программу дошкольного образования.</w:t>
            </w:r>
          </w:p>
          <w:p w:rsidR="00C03D36" w:rsidRPr="003E09C7" w:rsidRDefault="00C03D36" w:rsidP="00EB6ED9">
            <w:pPr>
              <w:pStyle w:val="21"/>
              <w:spacing w:after="0" w:line="240" w:lineRule="auto"/>
              <w:ind w:left="0"/>
              <w:contextualSpacing/>
              <w:jc w:val="both"/>
              <w:rPr>
                <w:rFonts w:ascii="Times New Roman" w:hAnsi="Times New Roman"/>
                <w:sz w:val="26"/>
                <w:szCs w:val="26"/>
              </w:rPr>
            </w:pPr>
          </w:p>
        </w:tc>
        <w:tc>
          <w:tcPr>
            <w:tcW w:w="992"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5,5</w:t>
            </w:r>
          </w:p>
        </w:tc>
        <w:tc>
          <w:tcPr>
            <w:tcW w:w="567"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2</w:t>
            </w:r>
          </w:p>
        </w:tc>
        <w:tc>
          <w:tcPr>
            <w:tcW w:w="1134"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2</w:t>
            </w:r>
          </w:p>
        </w:tc>
        <w:tc>
          <w:tcPr>
            <w:tcW w:w="992" w:type="dxa"/>
          </w:tcPr>
          <w:p w:rsidR="00C03D36" w:rsidRPr="00A37A1E" w:rsidRDefault="00C03D36" w:rsidP="00EB6ED9">
            <w:pPr>
              <w:pStyle w:val="21"/>
              <w:spacing w:after="0" w:line="240" w:lineRule="auto"/>
              <w:ind w:left="0"/>
              <w:contextualSpacing/>
              <w:jc w:val="center"/>
              <w:rPr>
                <w:rFonts w:ascii="Times New Roman" w:hAnsi="Times New Roman"/>
                <w:b/>
                <w:sz w:val="24"/>
                <w:szCs w:val="26"/>
              </w:rPr>
            </w:pPr>
            <w:r>
              <w:rPr>
                <w:rFonts w:ascii="Times New Roman" w:hAnsi="Times New Roman"/>
                <w:b/>
                <w:sz w:val="24"/>
                <w:szCs w:val="26"/>
              </w:rPr>
              <w:t>1,5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shd w:val="clear" w:color="auto" w:fill="D9D9D9" w:themeFill="background1" w:themeFillShade="D9"/>
          </w:tcPr>
          <w:p w:rsidR="00C03D36" w:rsidRPr="004E2E88" w:rsidRDefault="00C03D36" w:rsidP="00EB6ED9">
            <w:pPr>
              <w:pStyle w:val="21"/>
              <w:spacing w:after="0" w:line="240" w:lineRule="auto"/>
              <w:ind w:left="0"/>
              <w:contextualSpacing/>
              <w:jc w:val="center"/>
              <w:rPr>
                <w:rFonts w:ascii="Times New Roman" w:hAnsi="Times New Roman"/>
                <w:b/>
                <w:sz w:val="26"/>
                <w:szCs w:val="26"/>
              </w:rPr>
            </w:pPr>
            <w:r w:rsidRPr="004E2E88">
              <w:rPr>
                <w:rFonts w:ascii="Times New Roman" w:hAnsi="Times New Roman"/>
                <w:b/>
                <w:sz w:val="26"/>
                <w:szCs w:val="26"/>
              </w:rPr>
              <w:t>2</w:t>
            </w:r>
            <w:r>
              <w:rPr>
                <w:rFonts w:ascii="Times New Roman" w:hAnsi="Times New Roman"/>
                <w:b/>
                <w:sz w:val="26"/>
                <w:szCs w:val="26"/>
              </w:rPr>
              <w:t>.</w:t>
            </w:r>
          </w:p>
        </w:tc>
        <w:tc>
          <w:tcPr>
            <w:tcW w:w="3150" w:type="dxa"/>
            <w:shd w:val="clear" w:color="auto" w:fill="D9D9D9" w:themeFill="background1" w:themeFillShade="D9"/>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sidRPr="00A37A1E">
              <w:rPr>
                <w:rFonts w:ascii="Times New Roman" w:hAnsi="Times New Roman"/>
                <w:b/>
                <w:sz w:val="26"/>
                <w:szCs w:val="26"/>
              </w:rPr>
              <w:t>Основные компоненты компетентностного профиля современного педагога дошкольного образования.</w:t>
            </w:r>
          </w:p>
        </w:tc>
        <w:tc>
          <w:tcPr>
            <w:tcW w:w="992"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25</w:t>
            </w:r>
          </w:p>
        </w:tc>
        <w:tc>
          <w:tcPr>
            <w:tcW w:w="567"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6</w:t>
            </w:r>
          </w:p>
        </w:tc>
        <w:tc>
          <w:tcPr>
            <w:tcW w:w="1134"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12</w:t>
            </w:r>
          </w:p>
        </w:tc>
        <w:tc>
          <w:tcPr>
            <w:tcW w:w="992" w:type="dxa"/>
            <w:shd w:val="clear" w:color="auto" w:fill="D9D9D9" w:themeFill="background1" w:themeFillShade="D9"/>
          </w:tcPr>
          <w:p w:rsidR="00C03D36" w:rsidRPr="00A37A1E" w:rsidRDefault="00C03D36" w:rsidP="00EB6ED9">
            <w:pPr>
              <w:spacing w:after="0" w:line="240" w:lineRule="auto"/>
              <w:jc w:val="center"/>
              <w:rPr>
                <w:rFonts w:ascii="Times New Roman" w:hAnsi="Times New Roman"/>
                <w:b/>
                <w:sz w:val="24"/>
              </w:rPr>
            </w:pPr>
            <w:r w:rsidRPr="00A37A1E">
              <w:rPr>
                <w:rFonts w:ascii="Times New Roman" w:hAnsi="Times New Roman"/>
                <w:b/>
                <w:sz w:val="24"/>
              </w:rPr>
              <w:t>7</w:t>
            </w:r>
          </w:p>
        </w:tc>
        <w:tc>
          <w:tcPr>
            <w:tcW w:w="2155" w:type="dxa"/>
            <w:shd w:val="clear" w:color="auto" w:fill="D9D9D9" w:themeFill="background1" w:themeFillShade="D9"/>
          </w:tcPr>
          <w:p w:rsidR="00C03D36" w:rsidRPr="00A37A1E" w:rsidRDefault="00C03D36" w:rsidP="00EB6ED9">
            <w:pPr>
              <w:pStyle w:val="21"/>
              <w:spacing w:after="0" w:line="240" w:lineRule="auto"/>
              <w:ind w:left="0"/>
              <w:contextualSpacing/>
              <w:jc w:val="both"/>
              <w:rPr>
                <w:rFonts w:ascii="Times New Roman" w:hAnsi="Times New Roman"/>
                <w:sz w:val="26"/>
                <w:szCs w:val="26"/>
              </w:rPr>
            </w:pPr>
            <w:r w:rsidRPr="00A37A1E">
              <w:rPr>
                <w:rFonts w:ascii="Times New Roman" w:hAnsi="Times New Roman"/>
                <w:sz w:val="26"/>
                <w:szCs w:val="26"/>
              </w:rPr>
              <w:t xml:space="preserve">Фронтальный, устный </w:t>
            </w:r>
          </w:p>
          <w:p w:rsidR="00C03D36" w:rsidRDefault="00C03D36" w:rsidP="00EB6ED9">
            <w:pPr>
              <w:pStyle w:val="21"/>
              <w:spacing w:after="0" w:line="240" w:lineRule="auto"/>
              <w:ind w:left="0"/>
              <w:contextualSpacing/>
              <w:jc w:val="both"/>
              <w:rPr>
                <w:rFonts w:ascii="Times New Roman" w:hAnsi="Times New Roman"/>
                <w:sz w:val="26"/>
                <w:szCs w:val="26"/>
              </w:rPr>
            </w:pPr>
            <w:r>
              <w:rPr>
                <w:rFonts w:ascii="Times New Roman" w:hAnsi="Times New Roman"/>
                <w:sz w:val="26"/>
                <w:szCs w:val="26"/>
              </w:rPr>
              <w:t>(собеседование);</w:t>
            </w:r>
          </w:p>
          <w:p w:rsidR="00C03D36" w:rsidRDefault="00C03D36" w:rsidP="00EB6ED9">
            <w:pPr>
              <w:pStyle w:val="21"/>
              <w:spacing w:after="0" w:line="240" w:lineRule="auto"/>
              <w:ind w:left="0"/>
              <w:contextualSpacing/>
              <w:jc w:val="both"/>
              <w:rPr>
                <w:rFonts w:ascii="Times New Roman" w:hAnsi="Times New Roman"/>
                <w:sz w:val="26"/>
                <w:szCs w:val="26"/>
              </w:rPr>
            </w:pPr>
            <w:r w:rsidRPr="003E09C7">
              <w:rPr>
                <w:rFonts w:ascii="Times New Roman" w:hAnsi="Times New Roman"/>
                <w:sz w:val="26"/>
                <w:szCs w:val="26"/>
              </w:rPr>
              <w:t>Анализ листов самооценки</w:t>
            </w:r>
            <w:r>
              <w:rPr>
                <w:rFonts w:ascii="Times New Roman" w:hAnsi="Times New Roman"/>
                <w:sz w:val="26"/>
                <w:szCs w:val="26"/>
              </w:rPr>
              <w:t>;</w:t>
            </w:r>
          </w:p>
          <w:p w:rsidR="00C03D36" w:rsidRPr="003E09C7" w:rsidRDefault="00C03D36" w:rsidP="00EB6ED9">
            <w:pPr>
              <w:pStyle w:val="21"/>
              <w:spacing w:after="0" w:line="240" w:lineRule="auto"/>
              <w:ind w:left="0"/>
              <w:contextualSpacing/>
              <w:jc w:val="both"/>
              <w:rPr>
                <w:rFonts w:ascii="Times New Roman" w:hAnsi="Times New Roman"/>
                <w:sz w:val="26"/>
                <w:szCs w:val="26"/>
              </w:rPr>
            </w:pPr>
            <w:r>
              <w:rPr>
                <w:rFonts w:ascii="Times New Roman" w:hAnsi="Times New Roman"/>
                <w:sz w:val="26"/>
                <w:szCs w:val="26"/>
              </w:rPr>
              <w:t>Экспертная оценка кейсов по анализу проблемных ситуаций.</w:t>
            </w:r>
          </w:p>
        </w:tc>
      </w:tr>
      <w:tr w:rsidR="00C03D36" w:rsidRPr="004E2E88" w:rsidTr="00EB6ED9">
        <w:trPr>
          <w:cantSplit/>
          <w:trHeight w:val="415"/>
        </w:trPr>
        <w:tc>
          <w:tcPr>
            <w:tcW w:w="0" w:type="auto"/>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t>2.1</w:t>
            </w:r>
          </w:p>
        </w:tc>
        <w:tc>
          <w:tcPr>
            <w:tcW w:w="3150" w:type="dxa"/>
          </w:tcPr>
          <w:p w:rsidR="00C03D36" w:rsidRPr="003E09C7" w:rsidRDefault="00C03D36" w:rsidP="00EB6ED9">
            <w:pPr>
              <w:pStyle w:val="a9"/>
              <w:contextualSpacing/>
              <w:jc w:val="both"/>
              <w:rPr>
                <w:b w:val="0"/>
                <w:sz w:val="26"/>
                <w:szCs w:val="26"/>
              </w:rPr>
            </w:pPr>
            <w:r w:rsidRPr="003E09C7">
              <w:rPr>
                <w:b w:val="0"/>
                <w:sz w:val="26"/>
                <w:szCs w:val="26"/>
              </w:rPr>
              <w:t xml:space="preserve">Компетентность в области личностных качеств. </w:t>
            </w:r>
          </w:p>
        </w:tc>
        <w:tc>
          <w:tcPr>
            <w:tcW w:w="992"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3,5</w:t>
            </w:r>
          </w:p>
        </w:tc>
        <w:tc>
          <w:tcPr>
            <w:tcW w:w="567"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1134"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2</w:t>
            </w:r>
          </w:p>
        </w:tc>
        <w:tc>
          <w:tcPr>
            <w:tcW w:w="992"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0,5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sidRPr="004E2E88">
              <w:rPr>
                <w:rFonts w:ascii="Times New Roman" w:hAnsi="Times New Roman"/>
                <w:sz w:val="26"/>
                <w:szCs w:val="26"/>
              </w:rPr>
              <w:lastRenderedPageBreak/>
              <w:t>2.2</w:t>
            </w:r>
          </w:p>
        </w:tc>
        <w:tc>
          <w:tcPr>
            <w:tcW w:w="3150" w:type="dxa"/>
          </w:tcPr>
          <w:p w:rsidR="00C03D36" w:rsidRPr="003E09C7" w:rsidRDefault="00C03D36" w:rsidP="00EB6ED9">
            <w:pPr>
              <w:pStyle w:val="a9"/>
              <w:contextualSpacing/>
              <w:jc w:val="both"/>
              <w:rPr>
                <w:b w:val="0"/>
                <w:sz w:val="26"/>
                <w:szCs w:val="26"/>
              </w:rPr>
            </w:pPr>
            <w:r w:rsidRPr="003E09C7">
              <w:rPr>
                <w:b w:val="0"/>
                <w:sz w:val="26"/>
                <w:szCs w:val="26"/>
              </w:rPr>
              <w:t>Компетентность в области постановки целей и задач педагогической деятельности.</w:t>
            </w:r>
          </w:p>
        </w:tc>
        <w:tc>
          <w:tcPr>
            <w:tcW w:w="992"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3,5</w:t>
            </w:r>
          </w:p>
        </w:tc>
        <w:tc>
          <w:tcPr>
            <w:tcW w:w="567"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1134"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2</w:t>
            </w:r>
          </w:p>
        </w:tc>
        <w:tc>
          <w:tcPr>
            <w:tcW w:w="992"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0,5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Pr="004E2E88" w:rsidRDefault="00C03D36" w:rsidP="00EB6ED9">
            <w:pPr>
              <w:pStyle w:val="21"/>
              <w:spacing w:after="0" w:line="240" w:lineRule="auto"/>
              <w:ind w:left="0"/>
              <w:contextualSpacing/>
              <w:jc w:val="center"/>
              <w:rPr>
                <w:rFonts w:ascii="Times New Roman" w:hAnsi="Times New Roman"/>
                <w:sz w:val="26"/>
                <w:szCs w:val="26"/>
              </w:rPr>
            </w:pPr>
            <w:r>
              <w:rPr>
                <w:rFonts w:ascii="Times New Roman" w:hAnsi="Times New Roman"/>
                <w:sz w:val="26"/>
                <w:szCs w:val="26"/>
              </w:rPr>
              <w:t>2.3.</w:t>
            </w:r>
          </w:p>
        </w:tc>
        <w:tc>
          <w:tcPr>
            <w:tcW w:w="3150" w:type="dxa"/>
          </w:tcPr>
          <w:p w:rsidR="00C03D36" w:rsidRPr="003E09C7" w:rsidRDefault="00C03D36" w:rsidP="00EB6ED9">
            <w:pPr>
              <w:pStyle w:val="a9"/>
              <w:contextualSpacing/>
              <w:jc w:val="both"/>
              <w:rPr>
                <w:b w:val="0"/>
                <w:sz w:val="26"/>
                <w:szCs w:val="26"/>
              </w:rPr>
            </w:pPr>
            <w:r w:rsidRPr="003E09C7">
              <w:rPr>
                <w:b w:val="0"/>
                <w:sz w:val="26"/>
                <w:szCs w:val="26"/>
              </w:rPr>
              <w:t>Компетентность  в  области  мотивирования  воспитанников на  осуществление  образовательной деятельности.</w:t>
            </w:r>
          </w:p>
        </w:tc>
        <w:tc>
          <w:tcPr>
            <w:tcW w:w="992"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4,5</w:t>
            </w:r>
          </w:p>
        </w:tc>
        <w:tc>
          <w:tcPr>
            <w:tcW w:w="567"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1134"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3</w:t>
            </w:r>
          </w:p>
        </w:tc>
        <w:tc>
          <w:tcPr>
            <w:tcW w:w="992"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0,5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Default="00C03D36" w:rsidP="00EB6ED9">
            <w:pPr>
              <w:pStyle w:val="21"/>
              <w:spacing w:after="0" w:line="240" w:lineRule="auto"/>
              <w:ind w:left="0"/>
              <w:contextualSpacing/>
              <w:jc w:val="center"/>
              <w:rPr>
                <w:rFonts w:ascii="Times New Roman" w:hAnsi="Times New Roman"/>
                <w:sz w:val="26"/>
                <w:szCs w:val="26"/>
              </w:rPr>
            </w:pPr>
            <w:r>
              <w:rPr>
                <w:rFonts w:ascii="Times New Roman" w:hAnsi="Times New Roman"/>
                <w:sz w:val="26"/>
                <w:szCs w:val="26"/>
              </w:rPr>
              <w:t>2.4.</w:t>
            </w:r>
          </w:p>
        </w:tc>
        <w:tc>
          <w:tcPr>
            <w:tcW w:w="3150" w:type="dxa"/>
          </w:tcPr>
          <w:p w:rsidR="00C03D36" w:rsidRPr="003E09C7" w:rsidRDefault="00C03D36" w:rsidP="00EB6ED9">
            <w:pPr>
              <w:pStyle w:val="a9"/>
              <w:contextualSpacing/>
              <w:jc w:val="both"/>
              <w:rPr>
                <w:b w:val="0"/>
                <w:sz w:val="26"/>
                <w:szCs w:val="26"/>
              </w:rPr>
            </w:pPr>
            <w:r w:rsidRPr="003E09C7">
              <w:rPr>
                <w:b w:val="0"/>
                <w:sz w:val="26"/>
                <w:szCs w:val="26"/>
              </w:rPr>
              <w:t>Компетентность в области обеспечения информационной основы деятельности.</w:t>
            </w:r>
          </w:p>
        </w:tc>
        <w:tc>
          <w:tcPr>
            <w:tcW w:w="992"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2,5</w:t>
            </w:r>
          </w:p>
        </w:tc>
        <w:tc>
          <w:tcPr>
            <w:tcW w:w="567"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1134"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992"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0,5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Default="00C03D36" w:rsidP="00EB6ED9">
            <w:pPr>
              <w:pStyle w:val="21"/>
              <w:spacing w:after="0" w:line="240" w:lineRule="auto"/>
              <w:ind w:left="0"/>
              <w:contextualSpacing/>
              <w:jc w:val="center"/>
              <w:rPr>
                <w:rFonts w:ascii="Times New Roman" w:hAnsi="Times New Roman"/>
                <w:sz w:val="26"/>
                <w:szCs w:val="26"/>
              </w:rPr>
            </w:pPr>
            <w:r>
              <w:rPr>
                <w:rFonts w:ascii="Times New Roman" w:hAnsi="Times New Roman"/>
                <w:sz w:val="26"/>
                <w:szCs w:val="26"/>
              </w:rPr>
              <w:t>2.5.</w:t>
            </w:r>
          </w:p>
        </w:tc>
        <w:tc>
          <w:tcPr>
            <w:tcW w:w="3150" w:type="dxa"/>
          </w:tcPr>
          <w:p w:rsidR="00C03D36" w:rsidRPr="003E09C7" w:rsidRDefault="00C03D36" w:rsidP="00EB6ED9">
            <w:pPr>
              <w:pStyle w:val="a9"/>
              <w:contextualSpacing/>
              <w:jc w:val="both"/>
              <w:rPr>
                <w:b w:val="0"/>
                <w:sz w:val="26"/>
                <w:szCs w:val="26"/>
              </w:rPr>
            </w:pPr>
            <w:r w:rsidRPr="003E09C7">
              <w:rPr>
                <w:b w:val="0"/>
                <w:sz w:val="26"/>
                <w:szCs w:val="26"/>
              </w:rPr>
              <w:t xml:space="preserve">Компетентность в области разработки программы деятельности и принятия педагогических решений. </w:t>
            </w:r>
          </w:p>
        </w:tc>
        <w:tc>
          <w:tcPr>
            <w:tcW w:w="992"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6,5</w:t>
            </w:r>
          </w:p>
        </w:tc>
        <w:tc>
          <w:tcPr>
            <w:tcW w:w="567"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1134"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2</w:t>
            </w:r>
          </w:p>
        </w:tc>
        <w:tc>
          <w:tcPr>
            <w:tcW w:w="992"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3,5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Default="00C03D36" w:rsidP="00EB6ED9">
            <w:pPr>
              <w:pStyle w:val="21"/>
              <w:spacing w:after="0" w:line="240" w:lineRule="auto"/>
              <w:ind w:left="0"/>
              <w:contextualSpacing/>
              <w:jc w:val="both"/>
              <w:rPr>
                <w:rFonts w:ascii="Times New Roman" w:hAnsi="Times New Roman"/>
                <w:sz w:val="26"/>
                <w:szCs w:val="26"/>
              </w:rPr>
            </w:pPr>
            <w:r>
              <w:rPr>
                <w:rFonts w:ascii="Times New Roman" w:hAnsi="Times New Roman"/>
                <w:sz w:val="26"/>
                <w:szCs w:val="26"/>
              </w:rPr>
              <w:t>2.6.</w:t>
            </w:r>
          </w:p>
        </w:tc>
        <w:tc>
          <w:tcPr>
            <w:tcW w:w="3150" w:type="dxa"/>
          </w:tcPr>
          <w:p w:rsidR="00C03D36" w:rsidRPr="003E09C7" w:rsidRDefault="00C03D36" w:rsidP="00EB6ED9">
            <w:pPr>
              <w:pStyle w:val="a9"/>
              <w:contextualSpacing/>
              <w:jc w:val="both"/>
              <w:rPr>
                <w:b w:val="0"/>
                <w:sz w:val="26"/>
                <w:szCs w:val="26"/>
              </w:rPr>
            </w:pPr>
            <w:r>
              <w:rPr>
                <w:b w:val="0"/>
                <w:sz w:val="26"/>
                <w:szCs w:val="26"/>
              </w:rPr>
              <w:t>К</w:t>
            </w:r>
            <w:r w:rsidRPr="0071676B">
              <w:rPr>
                <w:b w:val="0"/>
                <w:sz w:val="26"/>
                <w:szCs w:val="26"/>
              </w:rPr>
              <w:t>омпетентность  в  области  организации  педагогической деятельности</w:t>
            </w:r>
          </w:p>
        </w:tc>
        <w:tc>
          <w:tcPr>
            <w:tcW w:w="992"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4,5</w:t>
            </w:r>
          </w:p>
        </w:tc>
        <w:tc>
          <w:tcPr>
            <w:tcW w:w="567"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w:t>
            </w:r>
          </w:p>
        </w:tc>
        <w:tc>
          <w:tcPr>
            <w:tcW w:w="1134" w:type="dxa"/>
          </w:tcPr>
          <w:p w:rsidR="00C03D36" w:rsidRPr="003E09C7"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2</w:t>
            </w:r>
          </w:p>
        </w:tc>
        <w:tc>
          <w:tcPr>
            <w:tcW w:w="992"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1,5</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Default="00C03D36" w:rsidP="00EB6ED9">
            <w:pPr>
              <w:pStyle w:val="21"/>
              <w:spacing w:after="0" w:line="240" w:lineRule="auto"/>
              <w:ind w:left="0"/>
              <w:contextualSpacing/>
              <w:jc w:val="both"/>
              <w:rPr>
                <w:rFonts w:ascii="Times New Roman" w:hAnsi="Times New Roman"/>
                <w:sz w:val="26"/>
                <w:szCs w:val="26"/>
              </w:rPr>
            </w:pPr>
          </w:p>
        </w:tc>
        <w:tc>
          <w:tcPr>
            <w:tcW w:w="3150" w:type="dxa"/>
          </w:tcPr>
          <w:p w:rsidR="00C03D36" w:rsidRDefault="00C03D36" w:rsidP="00EB6ED9">
            <w:pPr>
              <w:pStyle w:val="a9"/>
              <w:contextualSpacing/>
              <w:jc w:val="right"/>
              <w:rPr>
                <w:b w:val="0"/>
                <w:sz w:val="26"/>
                <w:szCs w:val="26"/>
              </w:rPr>
            </w:pPr>
            <w:r>
              <w:rPr>
                <w:b w:val="0"/>
                <w:sz w:val="26"/>
                <w:szCs w:val="26"/>
              </w:rPr>
              <w:t>Всего</w:t>
            </w:r>
          </w:p>
        </w:tc>
        <w:tc>
          <w:tcPr>
            <w:tcW w:w="992" w:type="dxa"/>
          </w:tcPr>
          <w:p w:rsidR="00C03D36"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34</w:t>
            </w:r>
          </w:p>
        </w:tc>
        <w:tc>
          <w:tcPr>
            <w:tcW w:w="567" w:type="dxa"/>
          </w:tcPr>
          <w:p w:rsidR="00C03D36"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9</w:t>
            </w:r>
          </w:p>
        </w:tc>
        <w:tc>
          <w:tcPr>
            <w:tcW w:w="1134" w:type="dxa"/>
          </w:tcPr>
          <w:p w:rsidR="00C03D36"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15</w:t>
            </w:r>
          </w:p>
        </w:tc>
        <w:tc>
          <w:tcPr>
            <w:tcW w:w="992" w:type="dxa"/>
          </w:tcPr>
          <w:p w:rsidR="00C03D36"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10</w:t>
            </w: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Default="00C03D36" w:rsidP="00EB6ED9">
            <w:pPr>
              <w:pStyle w:val="21"/>
              <w:spacing w:after="0" w:line="240" w:lineRule="auto"/>
              <w:ind w:left="0"/>
              <w:contextualSpacing/>
              <w:jc w:val="both"/>
              <w:rPr>
                <w:rFonts w:ascii="Times New Roman" w:hAnsi="Times New Roman"/>
                <w:sz w:val="26"/>
                <w:szCs w:val="26"/>
              </w:rPr>
            </w:pPr>
          </w:p>
        </w:tc>
        <w:tc>
          <w:tcPr>
            <w:tcW w:w="3150" w:type="dxa"/>
          </w:tcPr>
          <w:p w:rsidR="00C03D36" w:rsidRDefault="00C03D36" w:rsidP="00EB6ED9">
            <w:pPr>
              <w:pStyle w:val="a9"/>
              <w:contextualSpacing/>
              <w:jc w:val="right"/>
              <w:rPr>
                <w:b w:val="0"/>
                <w:sz w:val="26"/>
                <w:szCs w:val="26"/>
              </w:rPr>
            </w:pPr>
            <w:r>
              <w:rPr>
                <w:b w:val="0"/>
                <w:sz w:val="26"/>
                <w:szCs w:val="26"/>
              </w:rPr>
              <w:t>Итоговая аттестация</w:t>
            </w:r>
          </w:p>
        </w:tc>
        <w:tc>
          <w:tcPr>
            <w:tcW w:w="992" w:type="dxa"/>
          </w:tcPr>
          <w:p w:rsidR="00C03D36"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2</w:t>
            </w:r>
          </w:p>
        </w:tc>
        <w:tc>
          <w:tcPr>
            <w:tcW w:w="567" w:type="dxa"/>
          </w:tcPr>
          <w:p w:rsidR="00C03D36" w:rsidRDefault="00C03D36" w:rsidP="00EB6ED9">
            <w:pPr>
              <w:pStyle w:val="21"/>
              <w:spacing w:after="0" w:line="240" w:lineRule="auto"/>
              <w:ind w:left="0"/>
              <w:contextualSpacing/>
              <w:jc w:val="both"/>
              <w:rPr>
                <w:rFonts w:ascii="Times New Roman" w:hAnsi="Times New Roman"/>
                <w:b/>
                <w:sz w:val="26"/>
                <w:szCs w:val="26"/>
              </w:rPr>
            </w:pPr>
          </w:p>
        </w:tc>
        <w:tc>
          <w:tcPr>
            <w:tcW w:w="1134" w:type="dxa"/>
          </w:tcPr>
          <w:p w:rsidR="00C03D36" w:rsidRDefault="00C03D36" w:rsidP="00EB6ED9">
            <w:pPr>
              <w:pStyle w:val="21"/>
              <w:spacing w:after="0" w:line="240" w:lineRule="auto"/>
              <w:ind w:left="0"/>
              <w:contextualSpacing/>
              <w:jc w:val="both"/>
              <w:rPr>
                <w:rFonts w:ascii="Times New Roman" w:hAnsi="Times New Roman"/>
                <w:b/>
                <w:sz w:val="26"/>
                <w:szCs w:val="26"/>
              </w:rPr>
            </w:pPr>
          </w:p>
        </w:tc>
        <w:tc>
          <w:tcPr>
            <w:tcW w:w="992" w:type="dxa"/>
          </w:tcPr>
          <w:p w:rsidR="00C03D36" w:rsidRDefault="00C03D36" w:rsidP="00EB6ED9">
            <w:pPr>
              <w:pStyle w:val="21"/>
              <w:spacing w:after="0" w:line="240" w:lineRule="auto"/>
              <w:ind w:left="0"/>
              <w:contextualSpacing/>
              <w:jc w:val="both"/>
              <w:rPr>
                <w:rFonts w:ascii="Times New Roman" w:hAnsi="Times New Roman"/>
                <w:b/>
                <w:sz w:val="26"/>
                <w:szCs w:val="26"/>
              </w:rPr>
            </w:pP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r w:rsidR="00C03D36" w:rsidRPr="004E2E88" w:rsidTr="00EB6ED9">
        <w:trPr>
          <w:cantSplit/>
        </w:trPr>
        <w:tc>
          <w:tcPr>
            <w:tcW w:w="0" w:type="auto"/>
          </w:tcPr>
          <w:p w:rsidR="00C03D36" w:rsidRDefault="00C03D36" w:rsidP="00EB6ED9">
            <w:pPr>
              <w:pStyle w:val="21"/>
              <w:spacing w:after="0" w:line="240" w:lineRule="auto"/>
              <w:ind w:left="0"/>
              <w:contextualSpacing/>
              <w:jc w:val="both"/>
              <w:rPr>
                <w:rFonts w:ascii="Times New Roman" w:hAnsi="Times New Roman"/>
                <w:sz w:val="26"/>
                <w:szCs w:val="26"/>
              </w:rPr>
            </w:pPr>
          </w:p>
        </w:tc>
        <w:tc>
          <w:tcPr>
            <w:tcW w:w="3150" w:type="dxa"/>
          </w:tcPr>
          <w:p w:rsidR="00C03D36" w:rsidRDefault="00C03D36" w:rsidP="00EB6ED9">
            <w:pPr>
              <w:pStyle w:val="a9"/>
              <w:contextualSpacing/>
              <w:jc w:val="right"/>
              <w:rPr>
                <w:b w:val="0"/>
                <w:sz w:val="26"/>
                <w:szCs w:val="26"/>
              </w:rPr>
            </w:pPr>
            <w:r>
              <w:rPr>
                <w:b w:val="0"/>
                <w:sz w:val="26"/>
                <w:szCs w:val="26"/>
              </w:rPr>
              <w:t>Итого</w:t>
            </w:r>
          </w:p>
        </w:tc>
        <w:tc>
          <w:tcPr>
            <w:tcW w:w="992" w:type="dxa"/>
          </w:tcPr>
          <w:p w:rsidR="00C03D36" w:rsidRDefault="00C03D36" w:rsidP="00EB6ED9">
            <w:pPr>
              <w:pStyle w:val="21"/>
              <w:spacing w:after="0" w:line="240" w:lineRule="auto"/>
              <w:ind w:left="0"/>
              <w:contextualSpacing/>
              <w:jc w:val="both"/>
              <w:rPr>
                <w:rFonts w:ascii="Times New Roman" w:hAnsi="Times New Roman"/>
                <w:b/>
                <w:sz w:val="26"/>
                <w:szCs w:val="26"/>
              </w:rPr>
            </w:pPr>
            <w:r>
              <w:rPr>
                <w:rFonts w:ascii="Times New Roman" w:hAnsi="Times New Roman"/>
                <w:b/>
                <w:sz w:val="26"/>
                <w:szCs w:val="26"/>
              </w:rPr>
              <w:t>36</w:t>
            </w:r>
          </w:p>
        </w:tc>
        <w:tc>
          <w:tcPr>
            <w:tcW w:w="567" w:type="dxa"/>
          </w:tcPr>
          <w:p w:rsidR="00C03D36" w:rsidRDefault="00C03D36" w:rsidP="00EB6ED9">
            <w:pPr>
              <w:pStyle w:val="21"/>
              <w:spacing w:after="0" w:line="240" w:lineRule="auto"/>
              <w:ind w:left="0"/>
              <w:contextualSpacing/>
              <w:jc w:val="both"/>
              <w:rPr>
                <w:rFonts w:ascii="Times New Roman" w:hAnsi="Times New Roman"/>
                <w:b/>
                <w:sz w:val="26"/>
                <w:szCs w:val="26"/>
              </w:rPr>
            </w:pPr>
          </w:p>
        </w:tc>
        <w:tc>
          <w:tcPr>
            <w:tcW w:w="1134" w:type="dxa"/>
          </w:tcPr>
          <w:p w:rsidR="00C03D36" w:rsidRDefault="00C03D36" w:rsidP="00EB6ED9">
            <w:pPr>
              <w:pStyle w:val="21"/>
              <w:spacing w:after="0" w:line="240" w:lineRule="auto"/>
              <w:ind w:left="0"/>
              <w:contextualSpacing/>
              <w:jc w:val="both"/>
              <w:rPr>
                <w:rFonts w:ascii="Times New Roman" w:hAnsi="Times New Roman"/>
                <w:b/>
                <w:sz w:val="26"/>
                <w:szCs w:val="26"/>
              </w:rPr>
            </w:pPr>
          </w:p>
        </w:tc>
        <w:tc>
          <w:tcPr>
            <w:tcW w:w="992" w:type="dxa"/>
          </w:tcPr>
          <w:p w:rsidR="00C03D36" w:rsidRDefault="00C03D36" w:rsidP="00EB6ED9">
            <w:pPr>
              <w:pStyle w:val="21"/>
              <w:spacing w:after="0" w:line="240" w:lineRule="auto"/>
              <w:ind w:left="0"/>
              <w:contextualSpacing/>
              <w:jc w:val="both"/>
              <w:rPr>
                <w:rFonts w:ascii="Times New Roman" w:hAnsi="Times New Roman"/>
                <w:b/>
                <w:sz w:val="26"/>
                <w:szCs w:val="26"/>
              </w:rPr>
            </w:pPr>
          </w:p>
        </w:tc>
        <w:tc>
          <w:tcPr>
            <w:tcW w:w="2155" w:type="dxa"/>
          </w:tcPr>
          <w:p w:rsidR="00C03D36" w:rsidRPr="004E2E88" w:rsidRDefault="00C03D36" w:rsidP="00EB6ED9">
            <w:pPr>
              <w:pStyle w:val="21"/>
              <w:spacing w:after="0" w:line="240" w:lineRule="auto"/>
              <w:ind w:left="0"/>
              <w:contextualSpacing/>
              <w:jc w:val="both"/>
              <w:rPr>
                <w:rFonts w:ascii="Times New Roman" w:hAnsi="Times New Roman"/>
                <w:b/>
                <w:sz w:val="26"/>
                <w:szCs w:val="26"/>
              </w:rPr>
            </w:pPr>
          </w:p>
        </w:tc>
      </w:tr>
    </w:tbl>
    <w:p w:rsidR="00C03D36" w:rsidRPr="004E2E88" w:rsidRDefault="00C03D36" w:rsidP="00C03D36">
      <w:pPr>
        <w:pStyle w:val="a9"/>
        <w:spacing w:before="120" w:after="120" w:line="276" w:lineRule="auto"/>
        <w:contextualSpacing/>
        <w:jc w:val="both"/>
        <w:rPr>
          <w:b w:val="0"/>
          <w:bCs w:val="0"/>
          <w:sz w:val="26"/>
          <w:szCs w:val="26"/>
        </w:rPr>
      </w:pPr>
    </w:p>
    <w:p w:rsidR="00C03D36" w:rsidRPr="004E2E88" w:rsidRDefault="00C03D36" w:rsidP="00C03D36">
      <w:pPr>
        <w:spacing w:after="0"/>
        <w:rPr>
          <w:rFonts w:ascii="Times New Roman" w:eastAsia="Times New Roman" w:hAnsi="Times New Roman"/>
          <w:b/>
          <w:sz w:val="26"/>
          <w:szCs w:val="26"/>
        </w:rPr>
      </w:pPr>
      <w:bookmarkStart w:id="8" w:name="_GoBack"/>
      <w:bookmarkEnd w:id="8"/>
    </w:p>
    <w:sectPr w:rsidR="00C03D36" w:rsidRPr="004E2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D0" w:rsidRDefault="00C03D36">
    <w:pPr>
      <w:pStyle w:val="a4"/>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C03D36">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5544D0" w:rsidRDefault="00C03D36">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B34"/>
    <w:multiLevelType w:val="hybridMultilevel"/>
    <w:tmpl w:val="173A68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5870AC"/>
    <w:multiLevelType w:val="hybridMultilevel"/>
    <w:tmpl w:val="91166BA4"/>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B402621"/>
    <w:multiLevelType w:val="hybridMultilevel"/>
    <w:tmpl w:val="2D0474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A0F4D26"/>
    <w:multiLevelType w:val="multilevel"/>
    <w:tmpl w:val="CBD8A36E"/>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F4"/>
    <w:rsid w:val="000033C2"/>
    <w:rsid w:val="000052BB"/>
    <w:rsid w:val="00006C73"/>
    <w:rsid w:val="00007AEF"/>
    <w:rsid w:val="000201C5"/>
    <w:rsid w:val="00020C72"/>
    <w:rsid w:val="0002191D"/>
    <w:rsid w:val="00024026"/>
    <w:rsid w:val="0003277F"/>
    <w:rsid w:val="00032B56"/>
    <w:rsid w:val="0004041C"/>
    <w:rsid w:val="00040A8F"/>
    <w:rsid w:val="00040AF3"/>
    <w:rsid w:val="00040CE0"/>
    <w:rsid w:val="0004254D"/>
    <w:rsid w:val="00042EC7"/>
    <w:rsid w:val="00045637"/>
    <w:rsid w:val="00045DE1"/>
    <w:rsid w:val="00046305"/>
    <w:rsid w:val="00050D49"/>
    <w:rsid w:val="000524B3"/>
    <w:rsid w:val="000527C1"/>
    <w:rsid w:val="00052E12"/>
    <w:rsid w:val="00054C68"/>
    <w:rsid w:val="000558F6"/>
    <w:rsid w:val="00056778"/>
    <w:rsid w:val="00060400"/>
    <w:rsid w:val="000622A1"/>
    <w:rsid w:val="0006243C"/>
    <w:rsid w:val="000624E0"/>
    <w:rsid w:val="000649F6"/>
    <w:rsid w:val="00065555"/>
    <w:rsid w:val="00067724"/>
    <w:rsid w:val="00067918"/>
    <w:rsid w:val="00071895"/>
    <w:rsid w:val="00072CA2"/>
    <w:rsid w:val="00072DD9"/>
    <w:rsid w:val="00073B07"/>
    <w:rsid w:val="00076847"/>
    <w:rsid w:val="00076900"/>
    <w:rsid w:val="00076B38"/>
    <w:rsid w:val="0007731D"/>
    <w:rsid w:val="00080B31"/>
    <w:rsid w:val="00083FD4"/>
    <w:rsid w:val="00084497"/>
    <w:rsid w:val="00085718"/>
    <w:rsid w:val="00086B29"/>
    <w:rsid w:val="00087B6C"/>
    <w:rsid w:val="0009125F"/>
    <w:rsid w:val="000940E6"/>
    <w:rsid w:val="00096C95"/>
    <w:rsid w:val="000B26A9"/>
    <w:rsid w:val="000B41C0"/>
    <w:rsid w:val="000B44AE"/>
    <w:rsid w:val="000B45D4"/>
    <w:rsid w:val="000B534D"/>
    <w:rsid w:val="000B66B8"/>
    <w:rsid w:val="000B7DD7"/>
    <w:rsid w:val="000C0170"/>
    <w:rsid w:val="000C3411"/>
    <w:rsid w:val="000C704B"/>
    <w:rsid w:val="000D0634"/>
    <w:rsid w:val="000D7673"/>
    <w:rsid w:val="000E2AB5"/>
    <w:rsid w:val="000E2DE1"/>
    <w:rsid w:val="000E3617"/>
    <w:rsid w:val="000E4B1E"/>
    <w:rsid w:val="000F05BE"/>
    <w:rsid w:val="000F3643"/>
    <w:rsid w:val="000F4931"/>
    <w:rsid w:val="000F7C06"/>
    <w:rsid w:val="00102414"/>
    <w:rsid w:val="00102759"/>
    <w:rsid w:val="001039BB"/>
    <w:rsid w:val="00103EEB"/>
    <w:rsid w:val="00104AF7"/>
    <w:rsid w:val="00105B8E"/>
    <w:rsid w:val="00107114"/>
    <w:rsid w:val="00115691"/>
    <w:rsid w:val="00117F7F"/>
    <w:rsid w:val="001235D1"/>
    <w:rsid w:val="00126849"/>
    <w:rsid w:val="00132215"/>
    <w:rsid w:val="00132C1B"/>
    <w:rsid w:val="00134071"/>
    <w:rsid w:val="0013485F"/>
    <w:rsid w:val="001355B6"/>
    <w:rsid w:val="00136D98"/>
    <w:rsid w:val="00136FDE"/>
    <w:rsid w:val="00137825"/>
    <w:rsid w:val="00140156"/>
    <w:rsid w:val="00145B9B"/>
    <w:rsid w:val="001470CF"/>
    <w:rsid w:val="0014756B"/>
    <w:rsid w:val="00154D1B"/>
    <w:rsid w:val="00155EAA"/>
    <w:rsid w:val="00164856"/>
    <w:rsid w:val="00167513"/>
    <w:rsid w:val="00170841"/>
    <w:rsid w:val="00171991"/>
    <w:rsid w:val="00171A5C"/>
    <w:rsid w:val="00174D1A"/>
    <w:rsid w:val="0017559A"/>
    <w:rsid w:val="00175F11"/>
    <w:rsid w:val="0018494F"/>
    <w:rsid w:val="001866DF"/>
    <w:rsid w:val="00187136"/>
    <w:rsid w:val="00187B23"/>
    <w:rsid w:val="00190A41"/>
    <w:rsid w:val="001A029C"/>
    <w:rsid w:val="001A3083"/>
    <w:rsid w:val="001A5300"/>
    <w:rsid w:val="001B31B9"/>
    <w:rsid w:val="001B5BF7"/>
    <w:rsid w:val="001C0292"/>
    <w:rsid w:val="001C06B0"/>
    <w:rsid w:val="001C134B"/>
    <w:rsid w:val="001C28C0"/>
    <w:rsid w:val="001C2DE1"/>
    <w:rsid w:val="001C3D4F"/>
    <w:rsid w:val="001C3FAA"/>
    <w:rsid w:val="001C744D"/>
    <w:rsid w:val="001D2356"/>
    <w:rsid w:val="001D2D26"/>
    <w:rsid w:val="001D62AC"/>
    <w:rsid w:val="001E11C0"/>
    <w:rsid w:val="001E186C"/>
    <w:rsid w:val="001E3EEB"/>
    <w:rsid w:val="001E5DBD"/>
    <w:rsid w:val="001F330E"/>
    <w:rsid w:val="001F3F4E"/>
    <w:rsid w:val="001F5719"/>
    <w:rsid w:val="001F607F"/>
    <w:rsid w:val="00201E21"/>
    <w:rsid w:val="0020284A"/>
    <w:rsid w:val="0020584C"/>
    <w:rsid w:val="002066E2"/>
    <w:rsid w:val="00210B8F"/>
    <w:rsid w:val="00211AB6"/>
    <w:rsid w:val="00211B43"/>
    <w:rsid w:val="00213AAE"/>
    <w:rsid w:val="00214559"/>
    <w:rsid w:val="00216280"/>
    <w:rsid w:val="00217291"/>
    <w:rsid w:val="0021735B"/>
    <w:rsid w:val="00220D18"/>
    <w:rsid w:val="00226C3D"/>
    <w:rsid w:val="00226DB9"/>
    <w:rsid w:val="00230ABD"/>
    <w:rsid w:val="002316B0"/>
    <w:rsid w:val="00231A86"/>
    <w:rsid w:val="002327A3"/>
    <w:rsid w:val="00233D03"/>
    <w:rsid w:val="00233FA2"/>
    <w:rsid w:val="002431CC"/>
    <w:rsid w:val="002433AC"/>
    <w:rsid w:val="00245A6D"/>
    <w:rsid w:val="00245CA6"/>
    <w:rsid w:val="0024627C"/>
    <w:rsid w:val="0025035C"/>
    <w:rsid w:val="002516B4"/>
    <w:rsid w:val="00251C6F"/>
    <w:rsid w:val="00253475"/>
    <w:rsid w:val="002576BC"/>
    <w:rsid w:val="0026025C"/>
    <w:rsid w:val="002613D7"/>
    <w:rsid w:val="00262395"/>
    <w:rsid w:val="00263AD3"/>
    <w:rsid w:val="002641AA"/>
    <w:rsid w:val="00264BE1"/>
    <w:rsid w:val="00265218"/>
    <w:rsid w:val="0027203F"/>
    <w:rsid w:val="00272187"/>
    <w:rsid w:val="00272C78"/>
    <w:rsid w:val="00272DBE"/>
    <w:rsid w:val="002801F6"/>
    <w:rsid w:val="00281421"/>
    <w:rsid w:val="00284892"/>
    <w:rsid w:val="0028572E"/>
    <w:rsid w:val="00286432"/>
    <w:rsid w:val="00291BD2"/>
    <w:rsid w:val="00293054"/>
    <w:rsid w:val="002A1591"/>
    <w:rsid w:val="002A1996"/>
    <w:rsid w:val="002A23D7"/>
    <w:rsid w:val="002A278B"/>
    <w:rsid w:val="002A2A6A"/>
    <w:rsid w:val="002A3590"/>
    <w:rsid w:val="002B4734"/>
    <w:rsid w:val="002C5EF5"/>
    <w:rsid w:val="002C5FB9"/>
    <w:rsid w:val="002C602C"/>
    <w:rsid w:val="002C7CD0"/>
    <w:rsid w:val="002D46A0"/>
    <w:rsid w:val="002D4C37"/>
    <w:rsid w:val="002E5457"/>
    <w:rsid w:val="002E657E"/>
    <w:rsid w:val="002E74C9"/>
    <w:rsid w:val="002F1C5F"/>
    <w:rsid w:val="002F2DE1"/>
    <w:rsid w:val="002F5C13"/>
    <w:rsid w:val="002F7E87"/>
    <w:rsid w:val="00300496"/>
    <w:rsid w:val="0030181B"/>
    <w:rsid w:val="00302128"/>
    <w:rsid w:val="00304858"/>
    <w:rsid w:val="003076EB"/>
    <w:rsid w:val="00312C5F"/>
    <w:rsid w:val="00314963"/>
    <w:rsid w:val="003161C5"/>
    <w:rsid w:val="00316390"/>
    <w:rsid w:val="0031791E"/>
    <w:rsid w:val="00320F62"/>
    <w:rsid w:val="00322CDD"/>
    <w:rsid w:val="00323774"/>
    <w:rsid w:val="00326943"/>
    <w:rsid w:val="0032777C"/>
    <w:rsid w:val="00327BF4"/>
    <w:rsid w:val="003300DB"/>
    <w:rsid w:val="003300FC"/>
    <w:rsid w:val="00340680"/>
    <w:rsid w:val="003408FD"/>
    <w:rsid w:val="00346463"/>
    <w:rsid w:val="00354240"/>
    <w:rsid w:val="003545F5"/>
    <w:rsid w:val="00354DDF"/>
    <w:rsid w:val="003572AF"/>
    <w:rsid w:val="00363226"/>
    <w:rsid w:val="00366CF4"/>
    <w:rsid w:val="003675A7"/>
    <w:rsid w:val="003706B7"/>
    <w:rsid w:val="003748E3"/>
    <w:rsid w:val="00376B8B"/>
    <w:rsid w:val="003834D4"/>
    <w:rsid w:val="00383B53"/>
    <w:rsid w:val="0038536F"/>
    <w:rsid w:val="00387052"/>
    <w:rsid w:val="003916E5"/>
    <w:rsid w:val="0039351E"/>
    <w:rsid w:val="00393634"/>
    <w:rsid w:val="0039480C"/>
    <w:rsid w:val="00396206"/>
    <w:rsid w:val="003A162F"/>
    <w:rsid w:val="003A4AC6"/>
    <w:rsid w:val="003A7CB6"/>
    <w:rsid w:val="003B2D3F"/>
    <w:rsid w:val="003B3F21"/>
    <w:rsid w:val="003C0488"/>
    <w:rsid w:val="003C1209"/>
    <w:rsid w:val="003C15DB"/>
    <w:rsid w:val="003C2D5E"/>
    <w:rsid w:val="003C552C"/>
    <w:rsid w:val="003D00B5"/>
    <w:rsid w:val="003D05CE"/>
    <w:rsid w:val="003D0AA6"/>
    <w:rsid w:val="003E1387"/>
    <w:rsid w:val="003E1567"/>
    <w:rsid w:val="003E180C"/>
    <w:rsid w:val="003E1E03"/>
    <w:rsid w:val="003E3CB0"/>
    <w:rsid w:val="003E5C0B"/>
    <w:rsid w:val="003F1413"/>
    <w:rsid w:val="003F2F46"/>
    <w:rsid w:val="003F3EF3"/>
    <w:rsid w:val="003F4994"/>
    <w:rsid w:val="004002DA"/>
    <w:rsid w:val="0040127C"/>
    <w:rsid w:val="0040380A"/>
    <w:rsid w:val="0040698E"/>
    <w:rsid w:val="00407F2E"/>
    <w:rsid w:val="004111A2"/>
    <w:rsid w:val="004112FE"/>
    <w:rsid w:val="004113A0"/>
    <w:rsid w:val="004139D3"/>
    <w:rsid w:val="00415AA5"/>
    <w:rsid w:val="00424AC9"/>
    <w:rsid w:val="004325A0"/>
    <w:rsid w:val="00440740"/>
    <w:rsid w:val="004414E0"/>
    <w:rsid w:val="00441F4E"/>
    <w:rsid w:val="00442EC2"/>
    <w:rsid w:val="00444243"/>
    <w:rsid w:val="00445B16"/>
    <w:rsid w:val="00445D2A"/>
    <w:rsid w:val="00450321"/>
    <w:rsid w:val="00451323"/>
    <w:rsid w:val="00451820"/>
    <w:rsid w:val="004518A8"/>
    <w:rsid w:val="0045618D"/>
    <w:rsid w:val="004569EB"/>
    <w:rsid w:val="004577E6"/>
    <w:rsid w:val="004627F1"/>
    <w:rsid w:val="0046368B"/>
    <w:rsid w:val="00467A44"/>
    <w:rsid w:val="00470FEE"/>
    <w:rsid w:val="00475FA3"/>
    <w:rsid w:val="004761FF"/>
    <w:rsid w:val="00476B53"/>
    <w:rsid w:val="00480F38"/>
    <w:rsid w:val="00483A7E"/>
    <w:rsid w:val="004847B0"/>
    <w:rsid w:val="0048546F"/>
    <w:rsid w:val="0048606B"/>
    <w:rsid w:val="00487897"/>
    <w:rsid w:val="004926F6"/>
    <w:rsid w:val="00495A8A"/>
    <w:rsid w:val="00495FCB"/>
    <w:rsid w:val="004960AF"/>
    <w:rsid w:val="004A056A"/>
    <w:rsid w:val="004A24A4"/>
    <w:rsid w:val="004A3042"/>
    <w:rsid w:val="004A6885"/>
    <w:rsid w:val="004A7076"/>
    <w:rsid w:val="004B04E7"/>
    <w:rsid w:val="004C1FF2"/>
    <w:rsid w:val="004C4736"/>
    <w:rsid w:val="004C4914"/>
    <w:rsid w:val="004C57E9"/>
    <w:rsid w:val="004C64F0"/>
    <w:rsid w:val="004D0037"/>
    <w:rsid w:val="004D1ADD"/>
    <w:rsid w:val="004D4ECF"/>
    <w:rsid w:val="004D59E4"/>
    <w:rsid w:val="004E0A9D"/>
    <w:rsid w:val="004E0DB6"/>
    <w:rsid w:val="004E126F"/>
    <w:rsid w:val="004E3BB2"/>
    <w:rsid w:val="004E5B1C"/>
    <w:rsid w:val="004E64D2"/>
    <w:rsid w:val="004E6791"/>
    <w:rsid w:val="004E7DFF"/>
    <w:rsid w:val="004F0510"/>
    <w:rsid w:val="004F2070"/>
    <w:rsid w:val="004F210B"/>
    <w:rsid w:val="004F2838"/>
    <w:rsid w:val="004F5F81"/>
    <w:rsid w:val="004F607D"/>
    <w:rsid w:val="0050092D"/>
    <w:rsid w:val="00502D66"/>
    <w:rsid w:val="00503555"/>
    <w:rsid w:val="0050361F"/>
    <w:rsid w:val="00513360"/>
    <w:rsid w:val="00513F8B"/>
    <w:rsid w:val="0051553E"/>
    <w:rsid w:val="00515803"/>
    <w:rsid w:val="00517472"/>
    <w:rsid w:val="00522BD7"/>
    <w:rsid w:val="0052435F"/>
    <w:rsid w:val="00525211"/>
    <w:rsid w:val="00525F0E"/>
    <w:rsid w:val="00530984"/>
    <w:rsid w:val="00534B25"/>
    <w:rsid w:val="005377B5"/>
    <w:rsid w:val="00540405"/>
    <w:rsid w:val="0054107A"/>
    <w:rsid w:val="00547665"/>
    <w:rsid w:val="005476C7"/>
    <w:rsid w:val="005479C5"/>
    <w:rsid w:val="00547D7E"/>
    <w:rsid w:val="0055472C"/>
    <w:rsid w:val="005577F0"/>
    <w:rsid w:val="00557F5C"/>
    <w:rsid w:val="00563BE3"/>
    <w:rsid w:val="00567086"/>
    <w:rsid w:val="00572AF5"/>
    <w:rsid w:val="00574AE1"/>
    <w:rsid w:val="005765B6"/>
    <w:rsid w:val="00576AE8"/>
    <w:rsid w:val="00577DC0"/>
    <w:rsid w:val="005838F2"/>
    <w:rsid w:val="00584141"/>
    <w:rsid w:val="00585948"/>
    <w:rsid w:val="005861CE"/>
    <w:rsid w:val="005900C7"/>
    <w:rsid w:val="005908C6"/>
    <w:rsid w:val="00590B80"/>
    <w:rsid w:val="00594674"/>
    <w:rsid w:val="00596981"/>
    <w:rsid w:val="00597D0A"/>
    <w:rsid w:val="005A099F"/>
    <w:rsid w:val="005A21C3"/>
    <w:rsid w:val="005A2DAE"/>
    <w:rsid w:val="005A3009"/>
    <w:rsid w:val="005A33C1"/>
    <w:rsid w:val="005A3FCB"/>
    <w:rsid w:val="005A544F"/>
    <w:rsid w:val="005A6834"/>
    <w:rsid w:val="005A723F"/>
    <w:rsid w:val="005B5E39"/>
    <w:rsid w:val="005B657A"/>
    <w:rsid w:val="005B6D11"/>
    <w:rsid w:val="005C3920"/>
    <w:rsid w:val="005D171D"/>
    <w:rsid w:val="005D1DEE"/>
    <w:rsid w:val="005D62A7"/>
    <w:rsid w:val="005D7BBB"/>
    <w:rsid w:val="005D7D5C"/>
    <w:rsid w:val="005E2FA0"/>
    <w:rsid w:val="005E3908"/>
    <w:rsid w:val="005E3E8F"/>
    <w:rsid w:val="005E4C59"/>
    <w:rsid w:val="005E590F"/>
    <w:rsid w:val="005F120E"/>
    <w:rsid w:val="005F18A9"/>
    <w:rsid w:val="005F1A5E"/>
    <w:rsid w:val="005F376A"/>
    <w:rsid w:val="005F7831"/>
    <w:rsid w:val="00600DD5"/>
    <w:rsid w:val="00601F1E"/>
    <w:rsid w:val="0060247C"/>
    <w:rsid w:val="00603E36"/>
    <w:rsid w:val="0060699E"/>
    <w:rsid w:val="006139B8"/>
    <w:rsid w:val="00615733"/>
    <w:rsid w:val="00615861"/>
    <w:rsid w:val="0061625D"/>
    <w:rsid w:val="00616979"/>
    <w:rsid w:val="00616A88"/>
    <w:rsid w:val="00624C63"/>
    <w:rsid w:val="00625063"/>
    <w:rsid w:val="006252A9"/>
    <w:rsid w:val="00633462"/>
    <w:rsid w:val="006335B5"/>
    <w:rsid w:val="0063590F"/>
    <w:rsid w:val="006427F7"/>
    <w:rsid w:val="006432D3"/>
    <w:rsid w:val="00646E7F"/>
    <w:rsid w:val="00647652"/>
    <w:rsid w:val="00653EF0"/>
    <w:rsid w:val="00654AB6"/>
    <w:rsid w:val="00655A65"/>
    <w:rsid w:val="00661735"/>
    <w:rsid w:val="00661877"/>
    <w:rsid w:val="006645C8"/>
    <w:rsid w:val="00665A45"/>
    <w:rsid w:val="00667B94"/>
    <w:rsid w:val="00667EA8"/>
    <w:rsid w:val="006729E3"/>
    <w:rsid w:val="00672D94"/>
    <w:rsid w:val="006731E3"/>
    <w:rsid w:val="0067374D"/>
    <w:rsid w:val="00675312"/>
    <w:rsid w:val="00676F0C"/>
    <w:rsid w:val="00680C68"/>
    <w:rsid w:val="00680D17"/>
    <w:rsid w:val="00680DF6"/>
    <w:rsid w:val="00683041"/>
    <w:rsid w:val="00685507"/>
    <w:rsid w:val="006918E5"/>
    <w:rsid w:val="00693C29"/>
    <w:rsid w:val="0069408E"/>
    <w:rsid w:val="00695A19"/>
    <w:rsid w:val="0069772F"/>
    <w:rsid w:val="006A453E"/>
    <w:rsid w:val="006A4BB8"/>
    <w:rsid w:val="006A54DD"/>
    <w:rsid w:val="006A5531"/>
    <w:rsid w:val="006A6993"/>
    <w:rsid w:val="006B47A7"/>
    <w:rsid w:val="006B655F"/>
    <w:rsid w:val="006C23A7"/>
    <w:rsid w:val="006C4A64"/>
    <w:rsid w:val="006C5DA0"/>
    <w:rsid w:val="006C7114"/>
    <w:rsid w:val="006D0045"/>
    <w:rsid w:val="006D0465"/>
    <w:rsid w:val="006D0CDC"/>
    <w:rsid w:val="006D26FC"/>
    <w:rsid w:val="006D3FE2"/>
    <w:rsid w:val="006D5852"/>
    <w:rsid w:val="006E08CB"/>
    <w:rsid w:val="006E3FE6"/>
    <w:rsid w:val="006F0419"/>
    <w:rsid w:val="006F3C93"/>
    <w:rsid w:val="006F4280"/>
    <w:rsid w:val="006F6483"/>
    <w:rsid w:val="006F7A4E"/>
    <w:rsid w:val="007003E2"/>
    <w:rsid w:val="00701689"/>
    <w:rsid w:val="00702FBE"/>
    <w:rsid w:val="0070349F"/>
    <w:rsid w:val="007075AB"/>
    <w:rsid w:val="00711549"/>
    <w:rsid w:val="00711CC1"/>
    <w:rsid w:val="007135F4"/>
    <w:rsid w:val="0071376C"/>
    <w:rsid w:val="00714E3E"/>
    <w:rsid w:val="00716760"/>
    <w:rsid w:val="007244B3"/>
    <w:rsid w:val="00725ACC"/>
    <w:rsid w:val="00730286"/>
    <w:rsid w:val="00734759"/>
    <w:rsid w:val="00736505"/>
    <w:rsid w:val="00736C0B"/>
    <w:rsid w:val="00737163"/>
    <w:rsid w:val="00740078"/>
    <w:rsid w:val="00740FAE"/>
    <w:rsid w:val="007425A8"/>
    <w:rsid w:val="0074262A"/>
    <w:rsid w:val="007431BF"/>
    <w:rsid w:val="00744530"/>
    <w:rsid w:val="007462EB"/>
    <w:rsid w:val="00746565"/>
    <w:rsid w:val="00746D86"/>
    <w:rsid w:val="00747DA7"/>
    <w:rsid w:val="00751FCA"/>
    <w:rsid w:val="0075311B"/>
    <w:rsid w:val="00754663"/>
    <w:rsid w:val="00755EB5"/>
    <w:rsid w:val="0075606B"/>
    <w:rsid w:val="00756F18"/>
    <w:rsid w:val="007604CF"/>
    <w:rsid w:val="007614B2"/>
    <w:rsid w:val="00762A29"/>
    <w:rsid w:val="0076396A"/>
    <w:rsid w:val="00770B6F"/>
    <w:rsid w:val="0077210E"/>
    <w:rsid w:val="00772CB9"/>
    <w:rsid w:val="0077353C"/>
    <w:rsid w:val="00773FA4"/>
    <w:rsid w:val="007802F6"/>
    <w:rsid w:val="00783106"/>
    <w:rsid w:val="0078442A"/>
    <w:rsid w:val="0078616C"/>
    <w:rsid w:val="00790C34"/>
    <w:rsid w:val="00790E26"/>
    <w:rsid w:val="00793133"/>
    <w:rsid w:val="007A00B5"/>
    <w:rsid w:val="007A19BF"/>
    <w:rsid w:val="007A2272"/>
    <w:rsid w:val="007B1EA0"/>
    <w:rsid w:val="007B309C"/>
    <w:rsid w:val="007B3697"/>
    <w:rsid w:val="007B37C3"/>
    <w:rsid w:val="007C443F"/>
    <w:rsid w:val="007C50FA"/>
    <w:rsid w:val="007D0326"/>
    <w:rsid w:val="007D22D3"/>
    <w:rsid w:val="007E188D"/>
    <w:rsid w:val="007E4317"/>
    <w:rsid w:val="007E6AAD"/>
    <w:rsid w:val="007F1FC0"/>
    <w:rsid w:val="007F43B1"/>
    <w:rsid w:val="007F71AF"/>
    <w:rsid w:val="007F7E8B"/>
    <w:rsid w:val="00801A28"/>
    <w:rsid w:val="00802509"/>
    <w:rsid w:val="00803AF6"/>
    <w:rsid w:val="00804929"/>
    <w:rsid w:val="008075A5"/>
    <w:rsid w:val="00813149"/>
    <w:rsid w:val="008137F3"/>
    <w:rsid w:val="00815FCB"/>
    <w:rsid w:val="00827D8D"/>
    <w:rsid w:val="0083006F"/>
    <w:rsid w:val="008305FF"/>
    <w:rsid w:val="008308F7"/>
    <w:rsid w:val="0083510F"/>
    <w:rsid w:val="00836CF1"/>
    <w:rsid w:val="008371C3"/>
    <w:rsid w:val="008413F8"/>
    <w:rsid w:val="00841603"/>
    <w:rsid w:val="0084313A"/>
    <w:rsid w:val="00847135"/>
    <w:rsid w:val="00847B67"/>
    <w:rsid w:val="00853AFE"/>
    <w:rsid w:val="00854D22"/>
    <w:rsid w:val="00856171"/>
    <w:rsid w:val="00860885"/>
    <w:rsid w:val="00860ECE"/>
    <w:rsid w:val="008630F7"/>
    <w:rsid w:val="00863DEA"/>
    <w:rsid w:val="00865314"/>
    <w:rsid w:val="00865B66"/>
    <w:rsid w:val="00866BFB"/>
    <w:rsid w:val="008703F0"/>
    <w:rsid w:val="00870FC5"/>
    <w:rsid w:val="00875503"/>
    <w:rsid w:val="00880399"/>
    <w:rsid w:val="00880FA4"/>
    <w:rsid w:val="00882297"/>
    <w:rsid w:val="00885192"/>
    <w:rsid w:val="008928D2"/>
    <w:rsid w:val="008934F3"/>
    <w:rsid w:val="00894624"/>
    <w:rsid w:val="008950A2"/>
    <w:rsid w:val="008A2CE5"/>
    <w:rsid w:val="008A4508"/>
    <w:rsid w:val="008B67FA"/>
    <w:rsid w:val="008C0584"/>
    <w:rsid w:val="008C19EA"/>
    <w:rsid w:val="008C6D61"/>
    <w:rsid w:val="008D0EF8"/>
    <w:rsid w:val="008D37AE"/>
    <w:rsid w:val="008D5466"/>
    <w:rsid w:val="008D59DC"/>
    <w:rsid w:val="008D64DA"/>
    <w:rsid w:val="008E1A30"/>
    <w:rsid w:val="008E264E"/>
    <w:rsid w:val="008E383C"/>
    <w:rsid w:val="008E3FCA"/>
    <w:rsid w:val="008E4CB8"/>
    <w:rsid w:val="008F12D7"/>
    <w:rsid w:val="008F24CA"/>
    <w:rsid w:val="008F3A76"/>
    <w:rsid w:val="008F3D1C"/>
    <w:rsid w:val="008F7EE2"/>
    <w:rsid w:val="00902AB3"/>
    <w:rsid w:val="00907467"/>
    <w:rsid w:val="0090756E"/>
    <w:rsid w:val="00910B3E"/>
    <w:rsid w:val="00915DAE"/>
    <w:rsid w:val="00921003"/>
    <w:rsid w:val="00922851"/>
    <w:rsid w:val="00923B1B"/>
    <w:rsid w:val="009240B2"/>
    <w:rsid w:val="00924236"/>
    <w:rsid w:val="00927C22"/>
    <w:rsid w:val="00933195"/>
    <w:rsid w:val="009331A9"/>
    <w:rsid w:val="00933A33"/>
    <w:rsid w:val="0093700E"/>
    <w:rsid w:val="00941AE7"/>
    <w:rsid w:val="00941D0A"/>
    <w:rsid w:val="00945DFD"/>
    <w:rsid w:val="00945F8A"/>
    <w:rsid w:val="00946EC6"/>
    <w:rsid w:val="00951151"/>
    <w:rsid w:val="0095273F"/>
    <w:rsid w:val="00953E2A"/>
    <w:rsid w:val="00954591"/>
    <w:rsid w:val="009570F1"/>
    <w:rsid w:val="00963B55"/>
    <w:rsid w:val="009756C9"/>
    <w:rsid w:val="0097643A"/>
    <w:rsid w:val="009776DA"/>
    <w:rsid w:val="00980152"/>
    <w:rsid w:val="00981389"/>
    <w:rsid w:val="00981628"/>
    <w:rsid w:val="00982DEE"/>
    <w:rsid w:val="00983194"/>
    <w:rsid w:val="00985316"/>
    <w:rsid w:val="00985CCA"/>
    <w:rsid w:val="00986222"/>
    <w:rsid w:val="009A35E3"/>
    <w:rsid w:val="009A3DF1"/>
    <w:rsid w:val="009A4E55"/>
    <w:rsid w:val="009B643E"/>
    <w:rsid w:val="009C4323"/>
    <w:rsid w:val="009C4FC2"/>
    <w:rsid w:val="009C6C4C"/>
    <w:rsid w:val="009C7578"/>
    <w:rsid w:val="009D0548"/>
    <w:rsid w:val="009D2C58"/>
    <w:rsid w:val="009D719D"/>
    <w:rsid w:val="009D7539"/>
    <w:rsid w:val="009E7158"/>
    <w:rsid w:val="009F5705"/>
    <w:rsid w:val="009F686E"/>
    <w:rsid w:val="00A06895"/>
    <w:rsid w:val="00A070C5"/>
    <w:rsid w:val="00A07E4C"/>
    <w:rsid w:val="00A12325"/>
    <w:rsid w:val="00A14E26"/>
    <w:rsid w:val="00A1636A"/>
    <w:rsid w:val="00A2010C"/>
    <w:rsid w:val="00A2181F"/>
    <w:rsid w:val="00A2247F"/>
    <w:rsid w:val="00A31BAF"/>
    <w:rsid w:val="00A33E54"/>
    <w:rsid w:val="00A42557"/>
    <w:rsid w:val="00A42E80"/>
    <w:rsid w:val="00A45086"/>
    <w:rsid w:val="00A467AE"/>
    <w:rsid w:val="00A46D89"/>
    <w:rsid w:val="00A47DD9"/>
    <w:rsid w:val="00A54C8E"/>
    <w:rsid w:val="00A555DA"/>
    <w:rsid w:val="00A57DD4"/>
    <w:rsid w:val="00A60176"/>
    <w:rsid w:val="00A60E56"/>
    <w:rsid w:val="00A630A7"/>
    <w:rsid w:val="00A6410E"/>
    <w:rsid w:val="00A645A3"/>
    <w:rsid w:val="00A654B7"/>
    <w:rsid w:val="00A67A0A"/>
    <w:rsid w:val="00A700B4"/>
    <w:rsid w:val="00A70C85"/>
    <w:rsid w:val="00A71418"/>
    <w:rsid w:val="00A734B4"/>
    <w:rsid w:val="00A76FD0"/>
    <w:rsid w:val="00A77F97"/>
    <w:rsid w:val="00A84C53"/>
    <w:rsid w:val="00A87AE1"/>
    <w:rsid w:val="00A917B4"/>
    <w:rsid w:val="00A91F3C"/>
    <w:rsid w:val="00A93748"/>
    <w:rsid w:val="00A963CC"/>
    <w:rsid w:val="00A9657B"/>
    <w:rsid w:val="00A96902"/>
    <w:rsid w:val="00AA1185"/>
    <w:rsid w:val="00AA4D84"/>
    <w:rsid w:val="00AA6295"/>
    <w:rsid w:val="00AA7030"/>
    <w:rsid w:val="00AB0315"/>
    <w:rsid w:val="00AB057E"/>
    <w:rsid w:val="00AB408A"/>
    <w:rsid w:val="00AC41EB"/>
    <w:rsid w:val="00AC52A9"/>
    <w:rsid w:val="00AC7D05"/>
    <w:rsid w:val="00AD193F"/>
    <w:rsid w:val="00AD458E"/>
    <w:rsid w:val="00AD5AA6"/>
    <w:rsid w:val="00AD7865"/>
    <w:rsid w:val="00AE0729"/>
    <w:rsid w:val="00AE1E8C"/>
    <w:rsid w:val="00AE38AB"/>
    <w:rsid w:val="00AE4509"/>
    <w:rsid w:val="00AE46C1"/>
    <w:rsid w:val="00AE4CF0"/>
    <w:rsid w:val="00AE5EA6"/>
    <w:rsid w:val="00AE62AD"/>
    <w:rsid w:val="00AE6CDF"/>
    <w:rsid w:val="00AF2F07"/>
    <w:rsid w:val="00AF6C90"/>
    <w:rsid w:val="00AF7E35"/>
    <w:rsid w:val="00B00899"/>
    <w:rsid w:val="00B02BE5"/>
    <w:rsid w:val="00B04DB4"/>
    <w:rsid w:val="00B06CB2"/>
    <w:rsid w:val="00B168DE"/>
    <w:rsid w:val="00B16B50"/>
    <w:rsid w:val="00B175BE"/>
    <w:rsid w:val="00B20D57"/>
    <w:rsid w:val="00B21767"/>
    <w:rsid w:val="00B23A8F"/>
    <w:rsid w:val="00B308E3"/>
    <w:rsid w:val="00B32FD8"/>
    <w:rsid w:val="00B343C2"/>
    <w:rsid w:val="00B36958"/>
    <w:rsid w:val="00B37307"/>
    <w:rsid w:val="00B4009F"/>
    <w:rsid w:val="00B42061"/>
    <w:rsid w:val="00B42370"/>
    <w:rsid w:val="00B42ED9"/>
    <w:rsid w:val="00B43A34"/>
    <w:rsid w:val="00B44947"/>
    <w:rsid w:val="00B44A53"/>
    <w:rsid w:val="00B47BC1"/>
    <w:rsid w:val="00B543EA"/>
    <w:rsid w:val="00B5604E"/>
    <w:rsid w:val="00B63C35"/>
    <w:rsid w:val="00B650F0"/>
    <w:rsid w:val="00B65FBD"/>
    <w:rsid w:val="00B66A62"/>
    <w:rsid w:val="00B66C8B"/>
    <w:rsid w:val="00B70609"/>
    <w:rsid w:val="00B7496C"/>
    <w:rsid w:val="00B76282"/>
    <w:rsid w:val="00B77187"/>
    <w:rsid w:val="00B77A6C"/>
    <w:rsid w:val="00B8017C"/>
    <w:rsid w:val="00B83140"/>
    <w:rsid w:val="00B855C3"/>
    <w:rsid w:val="00B913FB"/>
    <w:rsid w:val="00B91626"/>
    <w:rsid w:val="00B93D68"/>
    <w:rsid w:val="00B962B4"/>
    <w:rsid w:val="00B96CD6"/>
    <w:rsid w:val="00BA17AA"/>
    <w:rsid w:val="00BA3649"/>
    <w:rsid w:val="00BA4843"/>
    <w:rsid w:val="00BA5DB1"/>
    <w:rsid w:val="00BA68D5"/>
    <w:rsid w:val="00BA78AD"/>
    <w:rsid w:val="00BB212C"/>
    <w:rsid w:val="00BB5E7F"/>
    <w:rsid w:val="00BC0755"/>
    <w:rsid w:val="00BC1756"/>
    <w:rsid w:val="00BC23C3"/>
    <w:rsid w:val="00BC66BE"/>
    <w:rsid w:val="00BD2DF9"/>
    <w:rsid w:val="00BD6087"/>
    <w:rsid w:val="00BD6322"/>
    <w:rsid w:val="00BE0D2B"/>
    <w:rsid w:val="00BE2F7E"/>
    <w:rsid w:val="00BE3460"/>
    <w:rsid w:val="00BE3B42"/>
    <w:rsid w:val="00BE5373"/>
    <w:rsid w:val="00BE7007"/>
    <w:rsid w:val="00BF12DE"/>
    <w:rsid w:val="00BF2516"/>
    <w:rsid w:val="00BF4D05"/>
    <w:rsid w:val="00BF5A3E"/>
    <w:rsid w:val="00BF72C1"/>
    <w:rsid w:val="00BF7C98"/>
    <w:rsid w:val="00C00971"/>
    <w:rsid w:val="00C01927"/>
    <w:rsid w:val="00C019CA"/>
    <w:rsid w:val="00C03D36"/>
    <w:rsid w:val="00C04C18"/>
    <w:rsid w:val="00C06274"/>
    <w:rsid w:val="00C06D73"/>
    <w:rsid w:val="00C12A89"/>
    <w:rsid w:val="00C12EC7"/>
    <w:rsid w:val="00C13893"/>
    <w:rsid w:val="00C141C1"/>
    <w:rsid w:val="00C14A91"/>
    <w:rsid w:val="00C15BB1"/>
    <w:rsid w:val="00C16F2B"/>
    <w:rsid w:val="00C20482"/>
    <w:rsid w:val="00C20FA7"/>
    <w:rsid w:val="00C2107B"/>
    <w:rsid w:val="00C232A8"/>
    <w:rsid w:val="00C24032"/>
    <w:rsid w:val="00C26895"/>
    <w:rsid w:val="00C318AD"/>
    <w:rsid w:val="00C31B89"/>
    <w:rsid w:val="00C324DF"/>
    <w:rsid w:val="00C42205"/>
    <w:rsid w:val="00C42569"/>
    <w:rsid w:val="00C4279D"/>
    <w:rsid w:val="00C46199"/>
    <w:rsid w:val="00C53120"/>
    <w:rsid w:val="00C61931"/>
    <w:rsid w:val="00C61A01"/>
    <w:rsid w:val="00C63B83"/>
    <w:rsid w:val="00C646C1"/>
    <w:rsid w:val="00C651B2"/>
    <w:rsid w:val="00C653FE"/>
    <w:rsid w:val="00C66D46"/>
    <w:rsid w:val="00C829EB"/>
    <w:rsid w:val="00CA3B6B"/>
    <w:rsid w:val="00CA4E61"/>
    <w:rsid w:val="00CA504B"/>
    <w:rsid w:val="00CB309A"/>
    <w:rsid w:val="00CB39BC"/>
    <w:rsid w:val="00CB3F97"/>
    <w:rsid w:val="00CB4693"/>
    <w:rsid w:val="00CB733D"/>
    <w:rsid w:val="00CB7B94"/>
    <w:rsid w:val="00CB7E7C"/>
    <w:rsid w:val="00CC46B9"/>
    <w:rsid w:val="00CD0310"/>
    <w:rsid w:val="00CD07AB"/>
    <w:rsid w:val="00CD198B"/>
    <w:rsid w:val="00CD1B9F"/>
    <w:rsid w:val="00CD2136"/>
    <w:rsid w:val="00CD2552"/>
    <w:rsid w:val="00CD4DC0"/>
    <w:rsid w:val="00CD681A"/>
    <w:rsid w:val="00CD74B0"/>
    <w:rsid w:val="00CE2852"/>
    <w:rsid w:val="00CE4478"/>
    <w:rsid w:val="00CF056A"/>
    <w:rsid w:val="00CF19C8"/>
    <w:rsid w:val="00CF7271"/>
    <w:rsid w:val="00CF7987"/>
    <w:rsid w:val="00CF7EE2"/>
    <w:rsid w:val="00D002C4"/>
    <w:rsid w:val="00D014E3"/>
    <w:rsid w:val="00D018FB"/>
    <w:rsid w:val="00D03058"/>
    <w:rsid w:val="00D036EE"/>
    <w:rsid w:val="00D03826"/>
    <w:rsid w:val="00D046B8"/>
    <w:rsid w:val="00D13454"/>
    <w:rsid w:val="00D15456"/>
    <w:rsid w:val="00D17D0D"/>
    <w:rsid w:val="00D209B5"/>
    <w:rsid w:val="00D22723"/>
    <w:rsid w:val="00D2469D"/>
    <w:rsid w:val="00D37BE0"/>
    <w:rsid w:val="00D40083"/>
    <w:rsid w:val="00D43F5F"/>
    <w:rsid w:val="00D45213"/>
    <w:rsid w:val="00D45583"/>
    <w:rsid w:val="00D46710"/>
    <w:rsid w:val="00D46F4F"/>
    <w:rsid w:val="00D50644"/>
    <w:rsid w:val="00D506D5"/>
    <w:rsid w:val="00D55534"/>
    <w:rsid w:val="00D564E0"/>
    <w:rsid w:val="00D62B2D"/>
    <w:rsid w:val="00D62FAF"/>
    <w:rsid w:val="00D639F7"/>
    <w:rsid w:val="00D64486"/>
    <w:rsid w:val="00D70950"/>
    <w:rsid w:val="00D751E4"/>
    <w:rsid w:val="00D76351"/>
    <w:rsid w:val="00D775DA"/>
    <w:rsid w:val="00D8321B"/>
    <w:rsid w:val="00D91152"/>
    <w:rsid w:val="00D92A60"/>
    <w:rsid w:val="00D932F1"/>
    <w:rsid w:val="00D9465A"/>
    <w:rsid w:val="00D9525B"/>
    <w:rsid w:val="00DA0651"/>
    <w:rsid w:val="00DA0841"/>
    <w:rsid w:val="00DA19D0"/>
    <w:rsid w:val="00DA1C64"/>
    <w:rsid w:val="00DA33E5"/>
    <w:rsid w:val="00DA628F"/>
    <w:rsid w:val="00DA692A"/>
    <w:rsid w:val="00DA7541"/>
    <w:rsid w:val="00DB12E2"/>
    <w:rsid w:val="00DB5968"/>
    <w:rsid w:val="00DB779F"/>
    <w:rsid w:val="00DC0AA0"/>
    <w:rsid w:val="00DC1CEC"/>
    <w:rsid w:val="00DC4D79"/>
    <w:rsid w:val="00DC7115"/>
    <w:rsid w:val="00DC720E"/>
    <w:rsid w:val="00DD0054"/>
    <w:rsid w:val="00DD1B60"/>
    <w:rsid w:val="00DD2AEC"/>
    <w:rsid w:val="00DD303C"/>
    <w:rsid w:val="00DD3A37"/>
    <w:rsid w:val="00DE384B"/>
    <w:rsid w:val="00DE458F"/>
    <w:rsid w:val="00DE48FF"/>
    <w:rsid w:val="00DE5148"/>
    <w:rsid w:val="00DF1EAC"/>
    <w:rsid w:val="00DF3AAD"/>
    <w:rsid w:val="00DF6B77"/>
    <w:rsid w:val="00DF7143"/>
    <w:rsid w:val="00E00598"/>
    <w:rsid w:val="00E02705"/>
    <w:rsid w:val="00E05CEB"/>
    <w:rsid w:val="00E0661A"/>
    <w:rsid w:val="00E11395"/>
    <w:rsid w:val="00E11934"/>
    <w:rsid w:val="00E119C7"/>
    <w:rsid w:val="00E13ADF"/>
    <w:rsid w:val="00E173A0"/>
    <w:rsid w:val="00E20742"/>
    <w:rsid w:val="00E229A5"/>
    <w:rsid w:val="00E2324F"/>
    <w:rsid w:val="00E311E4"/>
    <w:rsid w:val="00E3403E"/>
    <w:rsid w:val="00E356B1"/>
    <w:rsid w:val="00E36F6A"/>
    <w:rsid w:val="00E37101"/>
    <w:rsid w:val="00E42039"/>
    <w:rsid w:val="00E4572F"/>
    <w:rsid w:val="00E45928"/>
    <w:rsid w:val="00E5367E"/>
    <w:rsid w:val="00E55F6D"/>
    <w:rsid w:val="00E65F8D"/>
    <w:rsid w:val="00E71A58"/>
    <w:rsid w:val="00E754A0"/>
    <w:rsid w:val="00E76B60"/>
    <w:rsid w:val="00E76BD1"/>
    <w:rsid w:val="00E80786"/>
    <w:rsid w:val="00E84EE8"/>
    <w:rsid w:val="00E86D53"/>
    <w:rsid w:val="00E87A6F"/>
    <w:rsid w:val="00E92BF3"/>
    <w:rsid w:val="00E9515A"/>
    <w:rsid w:val="00E971D3"/>
    <w:rsid w:val="00E9727C"/>
    <w:rsid w:val="00EA002B"/>
    <w:rsid w:val="00EA0DBB"/>
    <w:rsid w:val="00EA2DF1"/>
    <w:rsid w:val="00EA59D4"/>
    <w:rsid w:val="00EA6621"/>
    <w:rsid w:val="00EB1CC9"/>
    <w:rsid w:val="00EB39DE"/>
    <w:rsid w:val="00EC014A"/>
    <w:rsid w:val="00EC2936"/>
    <w:rsid w:val="00EC34EF"/>
    <w:rsid w:val="00ED265E"/>
    <w:rsid w:val="00ED7419"/>
    <w:rsid w:val="00EE0E0E"/>
    <w:rsid w:val="00EE3B67"/>
    <w:rsid w:val="00EE3CC3"/>
    <w:rsid w:val="00EE52D9"/>
    <w:rsid w:val="00EE5F0C"/>
    <w:rsid w:val="00EE5FAD"/>
    <w:rsid w:val="00EE7815"/>
    <w:rsid w:val="00EF12AB"/>
    <w:rsid w:val="00EF2237"/>
    <w:rsid w:val="00EF470D"/>
    <w:rsid w:val="00EF4ACC"/>
    <w:rsid w:val="00EF4D48"/>
    <w:rsid w:val="00F0218E"/>
    <w:rsid w:val="00F02C9F"/>
    <w:rsid w:val="00F04B11"/>
    <w:rsid w:val="00F0664B"/>
    <w:rsid w:val="00F076DE"/>
    <w:rsid w:val="00F07FAD"/>
    <w:rsid w:val="00F115D9"/>
    <w:rsid w:val="00F12062"/>
    <w:rsid w:val="00F1267D"/>
    <w:rsid w:val="00F12F37"/>
    <w:rsid w:val="00F145FC"/>
    <w:rsid w:val="00F15D14"/>
    <w:rsid w:val="00F16AFF"/>
    <w:rsid w:val="00F21342"/>
    <w:rsid w:val="00F213CE"/>
    <w:rsid w:val="00F242E0"/>
    <w:rsid w:val="00F25F23"/>
    <w:rsid w:val="00F27585"/>
    <w:rsid w:val="00F3075D"/>
    <w:rsid w:val="00F3141A"/>
    <w:rsid w:val="00F31F97"/>
    <w:rsid w:val="00F32AE5"/>
    <w:rsid w:val="00F33749"/>
    <w:rsid w:val="00F34A0D"/>
    <w:rsid w:val="00F34D68"/>
    <w:rsid w:val="00F3706C"/>
    <w:rsid w:val="00F41EF4"/>
    <w:rsid w:val="00F45695"/>
    <w:rsid w:val="00F4603B"/>
    <w:rsid w:val="00F47731"/>
    <w:rsid w:val="00F5500F"/>
    <w:rsid w:val="00F55410"/>
    <w:rsid w:val="00F557C7"/>
    <w:rsid w:val="00F613E4"/>
    <w:rsid w:val="00F61463"/>
    <w:rsid w:val="00F61D79"/>
    <w:rsid w:val="00F62A2F"/>
    <w:rsid w:val="00F63E15"/>
    <w:rsid w:val="00F66AA5"/>
    <w:rsid w:val="00F72FBD"/>
    <w:rsid w:val="00F75FF1"/>
    <w:rsid w:val="00F77868"/>
    <w:rsid w:val="00F77B68"/>
    <w:rsid w:val="00F80AC7"/>
    <w:rsid w:val="00F81B5A"/>
    <w:rsid w:val="00F83C88"/>
    <w:rsid w:val="00F9587B"/>
    <w:rsid w:val="00F972AE"/>
    <w:rsid w:val="00FA012B"/>
    <w:rsid w:val="00FA1473"/>
    <w:rsid w:val="00FA2B62"/>
    <w:rsid w:val="00FA7BC8"/>
    <w:rsid w:val="00FB0BB4"/>
    <w:rsid w:val="00FB2580"/>
    <w:rsid w:val="00FB26F7"/>
    <w:rsid w:val="00FB5741"/>
    <w:rsid w:val="00FC3C9D"/>
    <w:rsid w:val="00FC61F4"/>
    <w:rsid w:val="00FD0B71"/>
    <w:rsid w:val="00FD17B5"/>
    <w:rsid w:val="00FD4378"/>
    <w:rsid w:val="00FD4F73"/>
    <w:rsid w:val="00FD53AA"/>
    <w:rsid w:val="00FD6A95"/>
    <w:rsid w:val="00FD70BC"/>
    <w:rsid w:val="00FD764A"/>
    <w:rsid w:val="00FE21DA"/>
    <w:rsid w:val="00FE36ED"/>
    <w:rsid w:val="00FE5D9B"/>
    <w:rsid w:val="00FF3DD9"/>
    <w:rsid w:val="00FF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36"/>
    <w:rPr>
      <w:rFonts w:ascii="Calibri" w:eastAsia="Calibri" w:hAnsi="Calibri" w:cs="Times New Roman"/>
      <w:lang w:eastAsia="ru-RU"/>
    </w:rPr>
  </w:style>
  <w:style w:type="paragraph" w:styleId="1">
    <w:name w:val="heading 1"/>
    <w:basedOn w:val="a"/>
    <w:next w:val="a"/>
    <w:link w:val="10"/>
    <w:uiPriority w:val="9"/>
    <w:qFormat/>
    <w:rsid w:val="00C03D3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C03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03D3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03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C03D36"/>
    <w:pPr>
      <w:spacing w:before="100" w:beforeAutospacing="1" w:after="100" w:afterAutospacing="1" w:line="240" w:lineRule="auto"/>
    </w:pPr>
    <w:rPr>
      <w:rFonts w:ascii="Times New Roman" w:eastAsia="Times New Roman" w:hAnsi="Times New Roman"/>
      <w:sz w:val="24"/>
      <w:szCs w:val="24"/>
    </w:rPr>
  </w:style>
  <w:style w:type="paragraph" w:styleId="a4">
    <w:name w:val="footer"/>
    <w:basedOn w:val="a"/>
    <w:link w:val="a5"/>
    <w:uiPriority w:val="99"/>
    <w:unhideWhenUsed/>
    <w:rsid w:val="00C03D3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03D36"/>
    <w:rPr>
      <w:rFonts w:ascii="Calibri" w:eastAsia="Calibri" w:hAnsi="Calibri" w:cs="Times New Roman"/>
      <w:lang w:eastAsia="ru-RU"/>
    </w:rPr>
  </w:style>
  <w:style w:type="paragraph" w:styleId="a6">
    <w:name w:val="List Paragraph"/>
    <w:basedOn w:val="a"/>
    <w:uiPriority w:val="34"/>
    <w:qFormat/>
    <w:rsid w:val="00C03D36"/>
    <w:pPr>
      <w:ind w:left="720"/>
      <w:contextualSpacing/>
    </w:pPr>
    <w:rPr>
      <w:rFonts w:eastAsia="Times New Roman"/>
    </w:rPr>
  </w:style>
  <w:style w:type="paragraph" w:styleId="a7">
    <w:name w:val="Body Text Indent"/>
    <w:basedOn w:val="a"/>
    <w:link w:val="a8"/>
    <w:uiPriority w:val="99"/>
    <w:rsid w:val="00C03D36"/>
    <w:pPr>
      <w:spacing w:after="0" w:line="240" w:lineRule="auto"/>
      <w:ind w:left="67" w:firstLine="473"/>
      <w:jc w:val="both"/>
    </w:pPr>
    <w:rPr>
      <w:rFonts w:ascii="Times New Roman" w:eastAsia="Times New Roman" w:hAnsi="Times New Roman"/>
      <w:sz w:val="20"/>
      <w:szCs w:val="20"/>
      <w:lang w:val="en-US" w:eastAsia="en-US"/>
    </w:rPr>
  </w:style>
  <w:style w:type="character" w:customStyle="1" w:styleId="a8">
    <w:name w:val="Основной текст с отступом Знак"/>
    <w:basedOn w:val="a0"/>
    <w:link w:val="a7"/>
    <w:uiPriority w:val="99"/>
    <w:rsid w:val="00C03D36"/>
    <w:rPr>
      <w:rFonts w:ascii="Times New Roman" w:eastAsia="Times New Roman" w:hAnsi="Times New Roman" w:cs="Times New Roman"/>
      <w:sz w:val="20"/>
      <w:szCs w:val="20"/>
      <w:lang w:val="en-US"/>
    </w:rPr>
  </w:style>
  <w:style w:type="paragraph" w:styleId="a9">
    <w:name w:val="Title"/>
    <w:basedOn w:val="a"/>
    <w:link w:val="aa"/>
    <w:qFormat/>
    <w:rsid w:val="00C03D36"/>
    <w:pPr>
      <w:spacing w:after="0" w:line="240" w:lineRule="auto"/>
      <w:jc w:val="center"/>
    </w:pPr>
    <w:rPr>
      <w:rFonts w:ascii="Times New Roman" w:eastAsia="Times New Roman" w:hAnsi="Times New Roman"/>
      <w:b/>
      <w:bCs/>
      <w:sz w:val="24"/>
      <w:szCs w:val="24"/>
    </w:rPr>
  </w:style>
  <w:style w:type="character" w:customStyle="1" w:styleId="aa">
    <w:name w:val="Название Знак"/>
    <w:basedOn w:val="a0"/>
    <w:link w:val="a9"/>
    <w:rsid w:val="00C03D36"/>
    <w:rPr>
      <w:rFonts w:ascii="Times New Roman" w:eastAsia="Times New Roman" w:hAnsi="Times New Roman" w:cs="Times New Roman"/>
      <w:b/>
      <w:bCs/>
      <w:sz w:val="24"/>
      <w:szCs w:val="24"/>
      <w:lang w:eastAsia="ru-RU"/>
    </w:rPr>
  </w:style>
  <w:style w:type="paragraph" w:styleId="21">
    <w:name w:val="Body Text Indent 2"/>
    <w:basedOn w:val="a"/>
    <w:link w:val="22"/>
    <w:uiPriority w:val="99"/>
    <w:rsid w:val="00C03D3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rsid w:val="00C03D36"/>
    <w:rPr>
      <w:rFonts w:ascii="Calibri" w:eastAsia="Times New Roman" w:hAnsi="Calibri" w:cs="Times New Roman"/>
      <w:lang w:eastAsia="ru-RU"/>
    </w:rPr>
  </w:style>
  <w:style w:type="character" w:styleId="ab">
    <w:name w:val="Hyperlink"/>
    <w:uiPriority w:val="99"/>
    <w:unhideWhenUsed/>
    <w:rsid w:val="00C03D36"/>
    <w:rPr>
      <w:color w:val="0000FF"/>
      <w:u w:val="single"/>
    </w:rPr>
  </w:style>
  <w:style w:type="paragraph" w:styleId="11">
    <w:name w:val="toc 1"/>
    <w:basedOn w:val="a"/>
    <w:next w:val="a"/>
    <w:autoRedefine/>
    <w:uiPriority w:val="39"/>
    <w:unhideWhenUsed/>
    <w:rsid w:val="00C03D36"/>
    <w:pPr>
      <w:spacing w:after="100"/>
    </w:pPr>
  </w:style>
  <w:style w:type="paragraph" w:styleId="23">
    <w:name w:val="toc 2"/>
    <w:basedOn w:val="a"/>
    <w:next w:val="a"/>
    <w:autoRedefine/>
    <w:uiPriority w:val="39"/>
    <w:unhideWhenUsed/>
    <w:rsid w:val="00C03D36"/>
    <w:pPr>
      <w:spacing w:after="100"/>
      <w:ind w:left="220"/>
    </w:pPr>
  </w:style>
  <w:style w:type="paragraph" w:styleId="ac">
    <w:name w:val="Balloon Text"/>
    <w:basedOn w:val="a"/>
    <w:link w:val="ad"/>
    <w:uiPriority w:val="99"/>
    <w:semiHidden/>
    <w:unhideWhenUsed/>
    <w:rsid w:val="00C03D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3D3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36"/>
    <w:rPr>
      <w:rFonts w:ascii="Calibri" w:eastAsia="Calibri" w:hAnsi="Calibri" w:cs="Times New Roman"/>
      <w:lang w:eastAsia="ru-RU"/>
    </w:rPr>
  </w:style>
  <w:style w:type="paragraph" w:styleId="1">
    <w:name w:val="heading 1"/>
    <w:basedOn w:val="a"/>
    <w:next w:val="a"/>
    <w:link w:val="10"/>
    <w:uiPriority w:val="9"/>
    <w:qFormat/>
    <w:rsid w:val="00C03D3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C03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D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03D3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03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C03D36"/>
    <w:pPr>
      <w:spacing w:before="100" w:beforeAutospacing="1" w:after="100" w:afterAutospacing="1" w:line="240" w:lineRule="auto"/>
    </w:pPr>
    <w:rPr>
      <w:rFonts w:ascii="Times New Roman" w:eastAsia="Times New Roman" w:hAnsi="Times New Roman"/>
      <w:sz w:val="24"/>
      <w:szCs w:val="24"/>
    </w:rPr>
  </w:style>
  <w:style w:type="paragraph" w:styleId="a4">
    <w:name w:val="footer"/>
    <w:basedOn w:val="a"/>
    <w:link w:val="a5"/>
    <w:uiPriority w:val="99"/>
    <w:unhideWhenUsed/>
    <w:rsid w:val="00C03D3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03D36"/>
    <w:rPr>
      <w:rFonts w:ascii="Calibri" w:eastAsia="Calibri" w:hAnsi="Calibri" w:cs="Times New Roman"/>
      <w:lang w:eastAsia="ru-RU"/>
    </w:rPr>
  </w:style>
  <w:style w:type="paragraph" w:styleId="a6">
    <w:name w:val="List Paragraph"/>
    <w:basedOn w:val="a"/>
    <w:uiPriority w:val="34"/>
    <w:qFormat/>
    <w:rsid w:val="00C03D36"/>
    <w:pPr>
      <w:ind w:left="720"/>
      <w:contextualSpacing/>
    </w:pPr>
    <w:rPr>
      <w:rFonts w:eastAsia="Times New Roman"/>
    </w:rPr>
  </w:style>
  <w:style w:type="paragraph" w:styleId="a7">
    <w:name w:val="Body Text Indent"/>
    <w:basedOn w:val="a"/>
    <w:link w:val="a8"/>
    <w:uiPriority w:val="99"/>
    <w:rsid w:val="00C03D36"/>
    <w:pPr>
      <w:spacing w:after="0" w:line="240" w:lineRule="auto"/>
      <w:ind w:left="67" w:firstLine="473"/>
      <w:jc w:val="both"/>
    </w:pPr>
    <w:rPr>
      <w:rFonts w:ascii="Times New Roman" w:eastAsia="Times New Roman" w:hAnsi="Times New Roman"/>
      <w:sz w:val="20"/>
      <w:szCs w:val="20"/>
      <w:lang w:val="en-US" w:eastAsia="en-US"/>
    </w:rPr>
  </w:style>
  <w:style w:type="character" w:customStyle="1" w:styleId="a8">
    <w:name w:val="Основной текст с отступом Знак"/>
    <w:basedOn w:val="a0"/>
    <w:link w:val="a7"/>
    <w:uiPriority w:val="99"/>
    <w:rsid w:val="00C03D36"/>
    <w:rPr>
      <w:rFonts w:ascii="Times New Roman" w:eastAsia="Times New Roman" w:hAnsi="Times New Roman" w:cs="Times New Roman"/>
      <w:sz w:val="20"/>
      <w:szCs w:val="20"/>
      <w:lang w:val="en-US"/>
    </w:rPr>
  </w:style>
  <w:style w:type="paragraph" w:styleId="a9">
    <w:name w:val="Title"/>
    <w:basedOn w:val="a"/>
    <w:link w:val="aa"/>
    <w:qFormat/>
    <w:rsid w:val="00C03D36"/>
    <w:pPr>
      <w:spacing w:after="0" w:line="240" w:lineRule="auto"/>
      <w:jc w:val="center"/>
    </w:pPr>
    <w:rPr>
      <w:rFonts w:ascii="Times New Roman" w:eastAsia="Times New Roman" w:hAnsi="Times New Roman"/>
      <w:b/>
      <w:bCs/>
      <w:sz w:val="24"/>
      <w:szCs w:val="24"/>
    </w:rPr>
  </w:style>
  <w:style w:type="character" w:customStyle="1" w:styleId="aa">
    <w:name w:val="Название Знак"/>
    <w:basedOn w:val="a0"/>
    <w:link w:val="a9"/>
    <w:rsid w:val="00C03D36"/>
    <w:rPr>
      <w:rFonts w:ascii="Times New Roman" w:eastAsia="Times New Roman" w:hAnsi="Times New Roman" w:cs="Times New Roman"/>
      <w:b/>
      <w:bCs/>
      <w:sz w:val="24"/>
      <w:szCs w:val="24"/>
      <w:lang w:eastAsia="ru-RU"/>
    </w:rPr>
  </w:style>
  <w:style w:type="paragraph" w:styleId="21">
    <w:name w:val="Body Text Indent 2"/>
    <w:basedOn w:val="a"/>
    <w:link w:val="22"/>
    <w:uiPriority w:val="99"/>
    <w:rsid w:val="00C03D3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rsid w:val="00C03D36"/>
    <w:rPr>
      <w:rFonts w:ascii="Calibri" w:eastAsia="Times New Roman" w:hAnsi="Calibri" w:cs="Times New Roman"/>
      <w:lang w:eastAsia="ru-RU"/>
    </w:rPr>
  </w:style>
  <w:style w:type="character" w:styleId="ab">
    <w:name w:val="Hyperlink"/>
    <w:uiPriority w:val="99"/>
    <w:unhideWhenUsed/>
    <w:rsid w:val="00C03D36"/>
    <w:rPr>
      <w:color w:val="0000FF"/>
      <w:u w:val="single"/>
    </w:rPr>
  </w:style>
  <w:style w:type="paragraph" w:styleId="11">
    <w:name w:val="toc 1"/>
    <w:basedOn w:val="a"/>
    <w:next w:val="a"/>
    <w:autoRedefine/>
    <w:uiPriority w:val="39"/>
    <w:unhideWhenUsed/>
    <w:rsid w:val="00C03D36"/>
    <w:pPr>
      <w:spacing w:after="100"/>
    </w:pPr>
  </w:style>
  <w:style w:type="paragraph" w:styleId="23">
    <w:name w:val="toc 2"/>
    <w:basedOn w:val="a"/>
    <w:next w:val="a"/>
    <w:autoRedefine/>
    <w:uiPriority w:val="39"/>
    <w:unhideWhenUsed/>
    <w:rsid w:val="00C03D36"/>
    <w:pPr>
      <w:spacing w:after="100"/>
      <w:ind w:left="220"/>
    </w:pPr>
  </w:style>
  <w:style w:type="paragraph" w:styleId="ac">
    <w:name w:val="Balloon Text"/>
    <w:basedOn w:val="a"/>
    <w:link w:val="ad"/>
    <w:uiPriority w:val="99"/>
    <w:semiHidden/>
    <w:unhideWhenUsed/>
    <w:rsid w:val="00C03D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03D3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Русанова Екатерина</dc:creator>
  <cp:keywords/>
  <dc:description/>
  <cp:lastModifiedBy>Русанова Екатерина</cp:lastModifiedBy>
  <cp:revision>2</cp:revision>
  <dcterms:created xsi:type="dcterms:W3CDTF">2018-09-12T13:18:00Z</dcterms:created>
  <dcterms:modified xsi:type="dcterms:W3CDTF">2018-09-12T13:20:00Z</dcterms:modified>
</cp:coreProperties>
</file>