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E5" w:rsidRPr="00D07B43" w:rsidRDefault="00DF78E5" w:rsidP="00DF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3">
        <w:rPr>
          <w:rFonts w:ascii="Times New Roman" w:hAnsi="Times New Roman" w:cs="Times New Roman"/>
          <w:b/>
          <w:sz w:val="24"/>
          <w:szCs w:val="24"/>
        </w:rPr>
        <w:t>Ключи к заданиям муниципального этапа Всероссийской олимпиады школьников по технологии</w:t>
      </w:r>
    </w:p>
    <w:p w:rsidR="00DF78E5" w:rsidRDefault="00DF78E5" w:rsidP="00DF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709"/>
      </w:tblGrid>
      <w:tr w:rsidR="00DF78E5" w:rsidRPr="004828E5" w:rsidTr="00A855B0">
        <w:trPr>
          <w:trHeight w:val="913"/>
        </w:trPr>
        <w:tc>
          <w:tcPr>
            <w:tcW w:w="675" w:type="dxa"/>
          </w:tcPr>
          <w:p w:rsidR="00DF78E5" w:rsidRPr="00482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8647" w:type="dxa"/>
          </w:tcPr>
          <w:p w:rsidR="00DF78E5" w:rsidRPr="00482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709" w:type="dxa"/>
          </w:tcPr>
          <w:p w:rsidR="00DF78E5" w:rsidRPr="00482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F78E5" w:rsidTr="00A855B0">
        <w:tc>
          <w:tcPr>
            <w:tcW w:w="675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F78E5" w:rsidRPr="00696C69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– это человеческая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преобразование вещества, энергии, информации и изучение этих процессов для удовлетворения потребностей людей.</w:t>
            </w:r>
          </w:p>
        </w:tc>
        <w:tc>
          <w:tcPr>
            <w:tcW w:w="709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c>
          <w:tcPr>
            <w:tcW w:w="675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DF78E5" w:rsidRPr="00D07B43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</w:t>
            </w:r>
          </w:p>
        </w:tc>
        <w:tc>
          <w:tcPr>
            <w:tcW w:w="709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c>
          <w:tcPr>
            <w:tcW w:w="675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DF78E5" w:rsidRPr="00D07B43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709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c>
          <w:tcPr>
            <w:tcW w:w="675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DF78E5" w:rsidRPr="00D07B43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11"/>
        </w:trPr>
        <w:tc>
          <w:tcPr>
            <w:tcW w:w="675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DF78E5" w:rsidRPr="00D07B43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6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пылесос</w:t>
            </w:r>
          </w:p>
        </w:tc>
        <w:tc>
          <w:tcPr>
            <w:tcW w:w="709" w:type="dxa"/>
          </w:tcPr>
          <w:p w:rsidR="00DF78E5" w:rsidRPr="00D07B43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DF78E5" w:rsidRPr="00C9534A" w:rsidRDefault="00DF78E5" w:rsidP="00A855B0">
            <w:pPr>
              <w:pStyle w:val="c5"/>
              <w:spacing w:before="0" w:after="0"/>
              <w:ind w:left="137"/>
              <w:rPr>
                <w:rStyle w:val="c0"/>
              </w:rPr>
            </w:pPr>
            <w:r w:rsidRPr="00AF2989">
              <w:rPr>
                <w:rStyle w:val="c0"/>
                <w:b/>
              </w:rPr>
              <w:t>Решение:</w:t>
            </w:r>
            <w:r>
              <w:rPr>
                <w:rStyle w:val="c0"/>
              </w:rPr>
              <w:t xml:space="preserve"> 6000 * 2 % / 100 </w:t>
            </w:r>
            <w:r w:rsidRPr="00C9534A">
              <w:rPr>
                <w:rStyle w:val="c0"/>
              </w:rPr>
              <w:t>% - месячны</w:t>
            </w:r>
            <w:r>
              <w:rPr>
                <w:rStyle w:val="c0"/>
              </w:rPr>
              <w:t>й уровень оплаты</w:t>
            </w:r>
          </w:p>
          <w:p w:rsidR="00DF78E5" w:rsidRPr="00AF2989" w:rsidRDefault="00DF78E5" w:rsidP="00A855B0">
            <w:pPr>
              <w:spacing w:after="0" w:line="240" w:lineRule="auto"/>
              <w:ind w:firstLine="139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F29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6000 * 2 / 100 * 18 = 2160 $.</w:t>
            </w:r>
          </w:p>
          <w:p w:rsidR="00DF78E5" w:rsidRPr="00167DCB" w:rsidRDefault="00DF78E5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98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F29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2160 $.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DF78E5" w:rsidRPr="00C9534A" w:rsidRDefault="00DF78E5" w:rsidP="00A855B0">
            <w:pPr>
              <w:pStyle w:val="c5"/>
              <w:spacing w:before="0" w:after="0"/>
              <w:rPr>
                <w:rStyle w:val="c0"/>
              </w:rPr>
            </w:pPr>
            <w:r w:rsidRPr="00D20CD2">
              <w:t>1.</w:t>
            </w:r>
            <w:r>
              <w:t xml:space="preserve"> Главный вид (спереди), 2. В</w:t>
            </w:r>
            <w:r w:rsidRPr="00464F52">
              <w:t>ид сверху</w:t>
            </w:r>
            <w:r>
              <w:t xml:space="preserve">, 3. </w:t>
            </w:r>
            <w:r w:rsidRPr="00464F52">
              <w:t>Вид сбоку</w:t>
            </w:r>
            <w:r>
              <w:t xml:space="preserve"> (слева).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DF78E5" w:rsidRPr="00464F52" w:rsidRDefault="00DF78E5" w:rsidP="00A855B0">
            <w:pPr>
              <w:pStyle w:val="c5"/>
              <w:spacing w:before="0" w:after="0"/>
              <w:ind w:left="1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DF78E5" w:rsidRDefault="00DF78E5" w:rsidP="00DF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78E5" w:rsidRPr="00AF2989" w:rsidRDefault="00DF78E5" w:rsidP="00A8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DF78E5" w:rsidRDefault="00DF78E5" w:rsidP="00DF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DF78E5" w:rsidRPr="00E64947" w:rsidRDefault="00DF78E5" w:rsidP="00A855B0">
            <w:pPr>
              <w:pStyle w:val="c5"/>
              <w:spacing w:before="0" w:after="0"/>
              <w:ind w:left="137"/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DF78E5" w:rsidRPr="00256A08" w:rsidRDefault="00DF78E5" w:rsidP="00DF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78E5" w:rsidRDefault="00DF78E5" w:rsidP="00A855B0">
            <w:pPr>
              <w:pStyle w:val="c5"/>
              <w:spacing w:before="0" w:after="0"/>
              <w:ind w:left="137"/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DF78E5" w:rsidRDefault="00DF78E5" w:rsidP="00DF78E5">
            <w:pPr>
              <w:pStyle w:val="c5"/>
              <w:spacing w:before="0"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DF78E5" w:rsidRPr="00345776" w:rsidRDefault="00DF78E5" w:rsidP="00DF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77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DF78E5" w:rsidRPr="00536106" w:rsidRDefault="00DF78E5" w:rsidP="00DF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DF78E5" w:rsidRPr="00536106" w:rsidRDefault="00DF78E5" w:rsidP="00DF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DF78E5" w:rsidRPr="00345776" w:rsidRDefault="00DF78E5" w:rsidP="00DF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DF78E5" w:rsidRPr="00345776" w:rsidRDefault="00DF78E5" w:rsidP="00DF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DF78E5" w:rsidRPr="00E90EDA" w:rsidRDefault="00DF78E5" w:rsidP="00DF7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EDA">
              <w:rPr>
                <w:rFonts w:ascii="Times New Roman" w:hAnsi="Times New Roman"/>
                <w:sz w:val="28"/>
                <w:szCs w:val="28"/>
              </w:rPr>
              <w:t>Тиснение, чеканка, литье произведений искусства из чугуна или бронзы, ковка.</w:t>
            </w:r>
          </w:p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скань (филигрань)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DF78E5" w:rsidRDefault="00DF78E5" w:rsidP="00A855B0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аддитивная</w:t>
            </w: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DF78E5" w:rsidRDefault="00DF78E5" w:rsidP="00A8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DF78E5" w:rsidRDefault="00DF78E5" w:rsidP="00A8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8E5" w:rsidTr="00A855B0">
        <w:trPr>
          <w:trHeight w:val="403"/>
        </w:trPr>
        <w:tc>
          <w:tcPr>
            <w:tcW w:w="675" w:type="dxa"/>
          </w:tcPr>
          <w:p w:rsidR="00DF78E5" w:rsidRDefault="00DF78E5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F78E5" w:rsidRDefault="00DF78E5" w:rsidP="00A855B0">
            <w:pPr>
              <w:ind w:left="284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DF78E5" w:rsidRDefault="00DF78E5" w:rsidP="00D6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F78E5" w:rsidRDefault="00DF78E5" w:rsidP="00DF78E5"/>
    <w:p w:rsidR="00D6568B" w:rsidRDefault="00D6568B" w:rsidP="00D6568B">
      <w:pPr>
        <w:pStyle w:val="1"/>
        <w:spacing w:before="7"/>
        <w:ind w:left="0" w:right="-75"/>
        <w:jc w:val="center"/>
      </w:pPr>
      <w:r>
        <w:t>Критерии оценивания творческого задания с развёрнутым ответом</w:t>
      </w:r>
    </w:p>
    <w:p w:rsidR="00D6568B" w:rsidRDefault="00D6568B" w:rsidP="00D6568B">
      <w:pPr>
        <w:pStyle w:val="a5"/>
        <w:rPr>
          <w:b/>
          <w:sz w:val="20"/>
        </w:rPr>
      </w:pPr>
    </w:p>
    <w:p w:rsidR="00D6568B" w:rsidRDefault="00D6568B" w:rsidP="00D6568B">
      <w:pPr>
        <w:pStyle w:val="a5"/>
        <w:rPr>
          <w:b/>
          <w:sz w:val="2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7"/>
        <w:gridCol w:w="1443"/>
        <w:gridCol w:w="2103"/>
      </w:tblGrid>
      <w:tr w:rsidR="00D6568B" w:rsidTr="00A855B0">
        <w:trPr>
          <w:trHeight w:val="966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spacing w:line="242" w:lineRule="auto"/>
              <w:ind w:left="1199" w:hanging="896"/>
              <w:rPr>
                <w:b/>
                <w:i/>
                <w:sz w:val="28"/>
                <w:lang w:val="ru-RU"/>
              </w:rPr>
            </w:pPr>
            <w:r w:rsidRPr="0016523D">
              <w:rPr>
                <w:b/>
                <w:sz w:val="28"/>
                <w:lang w:val="ru-RU"/>
              </w:rPr>
              <w:t xml:space="preserve">Содержание верного ответа </w:t>
            </w:r>
            <w:r w:rsidRPr="0016523D">
              <w:rPr>
                <w:b/>
                <w:i/>
                <w:sz w:val="28"/>
                <w:lang w:val="ru-RU"/>
              </w:rPr>
              <w:t>(допускаются иные формулировки ответа)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ind w:left="279" w:right="24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К-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баллов</w:t>
            </w:r>
            <w:proofErr w:type="spellEnd"/>
          </w:p>
        </w:tc>
        <w:tc>
          <w:tcPr>
            <w:tcW w:w="2103" w:type="dxa"/>
          </w:tcPr>
          <w:p w:rsidR="00D6568B" w:rsidRPr="0016523D" w:rsidRDefault="00D6568B" w:rsidP="00A855B0">
            <w:pPr>
              <w:pStyle w:val="TableParagraph"/>
              <w:ind w:left="108" w:right="95" w:firstLine="2"/>
              <w:jc w:val="center"/>
              <w:rPr>
                <w:b/>
                <w:sz w:val="28"/>
                <w:lang w:val="ru-RU"/>
              </w:rPr>
            </w:pPr>
            <w:proofErr w:type="gramStart"/>
            <w:r w:rsidRPr="0016523D">
              <w:rPr>
                <w:b/>
                <w:sz w:val="28"/>
                <w:lang w:val="ru-RU"/>
              </w:rPr>
              <w:t>К-во</w:t>
            </w:r>
            <w:proofErr w:type="gramEnd"/>
            <w:r w:rsidRPr="0016523D">
              <w:rPr>
                <w:b/>
                <w:sz w:val="28"/>
                <w:lang w:val="ru-RU"/>
              </w:rPr>
              <w:t xml:space="preserve"> баллов, выставленных</w:t>
            </w:r>
          </w:p>
          <w:p w:rsidR="00D6568B" w:rsidRPr="0016523D" w:rsidRDefault="00D6568B" w:rsidP="00A855B0">
            <w:pPr>
              <w:pStyle w:val="TableParagraph"/>
              <w:spacing w:line="304" w:lineRule="exact"/>
              <w:ind w:left="663" w:right="655"/>
              <w:jc w:val="center"/>
              <w:rPr>
                <w:b/>
                <w:sz w:val="28"/>
                <w:lang w:val="ru-RU"/>
              </w:rPr>
            </w:pPr>
            <w:r w:rsidRPr="0016523D">
              <w:rPr>
                <w:b/>
                <w:sz w:val="28"/>
                <w:lang w:val="ru-RU"/>
              </w:rPr>
              <w:t>жюри</w:t>
            </w:r>
          </w:p>
        </w:tc>
      </w:tr>
      <w:tr w:rsidR="00D6568B" w:rsidTr="00A855B0">
        <w:trPr>
          <w:trHeight w:val="2253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spacing w:line="315" w:lineRule="exact"/>
              <w:ind w:left="827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1. Выполнение эскиза изделия:</w:t>
            </w:r>
          </w:p>
          <w:p w:rsidR="00D6568B" w:rsidRPr="0016523D" w:rsidRDefault="00D6568B" w:rsidP="00A855B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– выполнение эскиза в М</w:t>
            </w:r>
            <w:proofErr w:type="gramStart"/>
            <w:r w:rsidRPr="0016523D">
              <w:rPr>
                <w:sz w:val="28"/>
                <w:lang w:val="ru-RU"/>
              </w:rPr>
              <w:t>1</w:t>
            </w:r>
            <w:proofErr w:type="gramEnd"/>
            <w:r w:rsidRPr="0016523D">
              <w:rPr>
                <w:sz w:val="28"/>
                <w:lang w:val="ru-RU"/>
              </w:rPr>
              <w:t>:1;</w:t>
            </w:r>
          </w:p>
          <w:p w:rsidR="00D6568B" w:rsidRPr="0016523D" w:rsidRDefault="00D6568B" w:rsidP="00D6568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144" w:firstLine="0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 xml:space="preserve">указание на эскизе </w:t>
            </w:r>
            <w:proofErr w:type="gramStart"/>
            <w:r w:rsidRPr="0016523D">
              <w:rPr>
                <w:sz w:val="28"/>
                <w:lang w:val="ru-RU"/>
              </w:rPr>
              <w:t>штрих-пунктирной</w:t>
            </w:r>
            <w:proofErr w:type="gramEnd"/>
            <w:r w:rsidRPr="0016523D">
              <w:rPr>
                <w:sz w:val="28"/>
                <w:lang w:val="ru-RU"/>
              </w:rPr>
              <w:t xml:space="preserve"> (осевой)</w:t>
            </w:r>
            <w:r w:rsidRPr="0016523D">
              <w:rPr>
                <w:spacing w:val="-1"/>
                <w:sz w:val="28"/>
                <w:lang w:val="ru-RU"/>
              </w:rPr>
              <w:t xml:space="preserve"> </w:t>
            </w:r>
            <w:r w:rsidRPr="0016523D">
              <w:rPr>
                <w:sz w:val="28"/>
                <w:lang w:val="ru-RU"/>
              </w:rPr>
              <w:t>линии;</w:t>
            </w:r>
          </w:p>
          <w:p w:rsidR="00D6568B" w:rsidRDefault="00D6568B" w:rsidP="00D6568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указание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эскизе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габаритных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размеров</w:t>
            </w:r>
            <w:proofErr w:type="spellEnd"/>
          </w:p>
          <w:p w:rsidR="00D6568B" w:rsidRPr="0016523D" w:rsidRDefault="00D6568B" w:rsidP="00A855B0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(длины, диаметров, других размеров).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20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642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spacing w:line="315" w:lineRule="exact"/>
              <w:ind w:left="827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2. Материал изготовления: сосна, ель,</w:t>
            </w:r>
          </w:p>
          <w:p w:rsidR="00D6568B" w:rsidRPr="0016523D" w:rsidRDefault="00D6568B" w:rsidP="00A855B0">
            <w:pPr>
              <w:pStyle w:val="TableParagraph"/>
              <w:spacing w:line="308" w:lineRule="exact"/>
              <w:ind w:left="1187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береза, липа, осина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20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1288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ind w:left="1187" w:right="132" w:hanging="360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3. Оборудование, на котором будет изготовлено данное изделие – токарный станок по обработке</w:t>
            </w:r>
          </w:p>
          <w:p w:rsidR="00D6568B" w:rsidRDefault="00D6568B" w:rsidP="00A855B0">
            <w:pPr>
              <w:pStyle w:val="TableParagraph"/>
              <w:spacing w:line="307" w:lineRule="exact"/>
              <w:ind w:left="1187"/>
              <w:rPr>
                <w:sz w:val="28"/>
              </w:rPr>
            </w:pPr>
            <w:proofErr w:type="spellStart"/>
            <w:r>
              <w:rPr>
                <w:sz w:val="28"/>
              </w:rPr>
              <w:t>древесины</w:t>
            </w:r>
            <w:proofErr w:type="spellEnd"/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1288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ind w:left="1187" w:right="132" w:hanging="360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4. Название технологических операций: разметка, пиление, строгание, точение, опиливание, чистовая обработка,</w:t>
            </w:r>
          </w:p>
          <w:p w:rsidR="00D6568B" w:rsidRDefault="00D6568B" w:rsidP="00A855B0">
            <w:pPr>
              <w:pStyle w:val="TableParagraph"/>
              <w:spacing w:line="308" w:lineRule="exact"/>
              <w:ind w:left="1187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декоративная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отделка</w:t>
            </w:r>
            <w:proofErr w:type="spellEnd"/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20" w:lineRule="exact"/>
              <w:ind w:left="422" w:right="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4507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ind w:left="1187" w:right="162" w:hanging="360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 xml:space="preserve">5. </w:t>
            </w:r>
            <w:proofErr w:type="gramStart"/>
            <w:r w:rsidRPr="0016523D">
              <w:rPr>
                <w:sz w:val="28"/>
                <w:lang w:val="ru-RU"/>
              </w:rPr>
              <w:t xml:space="preserve">Инструменты и приспособления, необходимые для изготовления данного изделия: столярный верстак, защитные очки, линейка, шило, кернер, молоток, киянка, ножовка по дереву, рубанок, крепежное приспособление (патрон-стакан), центр задней бабки, </w:t>
            </w:r>
            <w:proofErr w:type="spellStart"/>
            <w:r w:rsidRPr="0016523D">
              <w:rPr>
                <w:sz w:val="28"/>
                <w:lang w:val="ru-RU"/>
              </w:rPr>
              <w:t>вазилин</w:t>
            </w:r>
            <w:proofErr w:type="spellEnd"/>
            <w:r w:rsidRPr="0016523D">
              <w:rPr>
                <w:sz w:val="28"/>
                <w:lang w:val="ru-RU"/>
              </w:rPr>
              <w:t>, стамески (полукруглая, косая),</w:t>
            </w:r>
            <w:r w:rsidRPr="0016523D">
              <w:rPr>
                <w:spacing w:val="-12"/>
                <w:sz w:val="28"/>
                <w:lang w:val="ru-RU"/>
              </w:rPr>
              <w:t xml:space="preserve"> </w:t>
            </w:r>
            <w:r w:rsidRPr="0016523D">
              <w:rPr>
                <w:sz w:val="28"/>
                <w:lang w:val="ru-RU"/>
              </w:rPr>
              <w:t>штангенциркуль, напильники, шлифовальная шкурка, брусок для выжигания</w:t>
            </w:r>
            <w:r w:rsidRPr="0016523D">
              <w:rPr>
                <w:spacing w:val="-5"/>
                <w:sz w:val="28"/>
                <w:lang w:val="ru-RU"/>
              </w:rPr>
              <w:t xml:space="preserve"> </w:t>
            </w:r>
            <w:r w:rsidRPr="0016523D">
              <w:rPr>
                <w:sz w:val="28"/>
                <w:lang w:val="ru-RU"/>
              </w:rPr>
              <w:t>трением.</w:t>
            </w:r>
            <w:proofErr w:type="gramEnd"/>
          </w:p>
          <w:p w:rsidR="00D6568B" w:rsidRPr="0016523D" w:rsidRDefault="00D6568B" w:rsidP="00A855B0">
            <w:pPr>
              <w:pStyle w:val="TableParagraph"/>
              <w:spacing w:line="322" w:lineRule="exact"/>
              <w:rPr>
                <w:b/>
                <w:sz w:val="28"/>
                <w:lang w:val="ru-RU"/>
              </w:rPr>
            </w:pPr>
            <w:r w:rsidRPr="0016523D">
              <w:rPr>
                <w:b/>
                <w:i/>
                <w:sz w:val="28"/>
                <w:lang w:val="ru-RU"/>
              </w:rPr>
              <w:t>Примечание</w:t>
            </w:r>
            <w:r w:rsidRPr="0016523D">
              <w:rPr>
                <w:b/>
                <w:sz w:val="28"/>
                <w:lang w:val="ru-RU"/>
              </w:rPr>
              <w:t>. Если перечислено около 90%</w:t>
            </w:r>
          </w:p>
          <w:p w:rsidR="00D6568B" w:rsidRPr="0016523D" w:rsidRDefault="00D6568B" w:rsidP="00A855B0">
            <w:pPr>
              <w:pStyle w:val="TableParagraph"/>
              <w:spacing w:before="7" w:line="316" w:lineRule="exact"/>
              <w:ind w:right="449"/>
              <w:rPr>
                <w:sz w:val="28"/>
                <w:lang w:val="ru-RU"/>
              </w:rPr>
            </w:pPr>
            <w:r w:rsidRPr="0016523D">
              <w:rPr>
                <w:b/>
                <w:sz w:val="28"/>
                <w:lang w:val="ru-RU"/>
              </w:rPr>
              <w:t>инструментов и приспособлений ставить 2 балла</w:t>
            </w:r>
            <w:r w:rsidRPr="0016523D">
              <w:rPr>
                <w:sz w:val="28"/>
                <w:lang w:val="ru-RU"/>
              </w:rPr>
              <w:t>.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20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966"/>
        </w:trPr>
        <w:tc>
          <w:tcPr>
            <w:tcW w:w="6027" w:type="dxa"/>
          </w:tcPr>
          <w:p w:rsidR="00D6568B" w:rsidRPr="0016523D" w:rsidRDefault="00D6568B" w:rsidP="00A855B0">
            <w:pPr>
              <w:pStyle w:val="TableParagraph"/>
              <w:spacing w:line="315" w:lineRule="exact"/>
              <w:ind w:left="827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6. Вид отделки: чистовая обработка,</w:t>
            </w:r>
          </w:p>
          <w:p w:rsidR="00D6568B" w:rsidRPr="0016523D" w:rsidRDefault="00D6568B" w:rsidP="00A855B0">
            <w:pPr>
              <w:pStyle w:val="TableParagraph"/>
              <w:spacing w:before="6" w:line="322" w:lineRule="exact"/>
              <w:ind w:left="1187" w:right="611"/>
              <w:rPr>
                <w:sz w:val="28"/>
                <w:lang w:val="ru-RU"/>
              </w:rPr>
            </w:pPr>
            <w:r w:rsidRPr="0016523D">
              <w:rPr>
                <w:sz w:val="28"/>
                <w:lang w:val="ru-RU"/>
              </w:rPr>
              <w:t>выжигание трением, декоративные проточки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20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8"/>
              </w:rPr>
            </w:pPr>
          </w:p>
        </w:tc>
      </w:tr>
      <w:tr w:rsidR="00D6568B" w:rsidTr="00A855B0">
        <w:trPr>
          <w:trHeight w:val="321"/>
        </w:trPr>
        <w:tc>
          <w:tcPr>
            <w:tcW w:w="6027" w:type="dxa"/>
          </w:tcPr>
          <w:p w:rsidR="00D6568B" w:rsidRDefault="00D6568B" w:rsidP="00A855B0">
            <w:pPr>
              <w:pStyle w:val="TableParagraph"/>
              <w:spacing w:line="301" w:lineRule="exact"/>
              <w:ind w:left="827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Дизайн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01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4"/>
              </w:rPr>
            </w:pPr>
          </w:p>
        </w:tc>
      </w:tr>
      <w:tr w:rsidR="00D6568B" w:rsidTr="00A855B0">
        <w:trPr>
          <w:trHeight w:val="323"/>
        </w:trPr>
        <w:tc>
          <w:tcPr>
            <w:tcW w:w="6027" w:type="dxa"/>
          </w:tcPr>
          <w:p w:rsidR="00D6568B" w:rsidRDefault="00D6568B" w:rsidP="00A855B0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Примечание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Баллы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дробить</w:t>
            </w:r>
            <w:proofErr w:type="spellEnd"/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4"/>
              </w:rPr>
            </w:pPr>
          </w:p>
        </w:tc>
      </w:tr>
      <w:tr w:rsidR="00D6568B" w:rsidTr="00A855B0">
        <w:trPr>
          <w:trHeight w:val="321"/>
        </w:trPr>
        <w:tc>
          <w:tcPr>
            <w:tcW w:w="6027" w:type="dxa"/>
          </w:tcPr>
          <w:p w:rsidR="00D6568B" w:rsidRDefault="00D6568B" w:rsidP="00A855B0">
            <w:pPr>
              <w:pStyle w:val="TableParagraph"/>
              <w:spacing w:line="301" w:lineRule="exact"/>
              <w:ind w:left="0" w:right="94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443" w:type="dxa"/>
          </w:tcPr>
          <w:p w:rsidR="00D6568B" w:rsidRDefault="00D6568B" w:rsidP="00A855B0">
            <w:pPr>
              <w:pStyle w:val="TableParagraph"/>
              <w:spacing w:line="301" w:lineRule="exact"/>
              <w:ind w:left="422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б.</w:t>
            </w:r>
          </w:p>
        </w:tc>
        <w:tc>
          <w:tcPr>
            <w:tcW w:w="2103" w:type="dxa"/>
          </w:tcPr>
          <w:p w:rsidR="00D6568B" w:rsidRDefault="00D6568B" w:rsidP="00A855B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568B" w:rsidRDefault="00D6568B" w:rsidP="00D6568B"/>
    <w:p w:rsidR="00D6568B" w:rsidRDefault="00D6568B" w:rsidP="00D6568B"/>
    <w:sectPr w:rsidR="00D6568B" w:rsidSect="00CD3C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AF8"/>
    <w:multiLevelType w:val="hybridMultilevel"/>
    <w:tmpl w:val="DF08BC6C"/>
    <w:lvl w:ilvl="0" w:tplc="EC3C6C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585446">
      <w:numFmt w:val="bullet"/>
      <w:lvlText w:val="•"/>
      <w:lvlJc w:val="left"/>
      <w:pPr>
        <w:ind w:left="691" w:hanging="164"/>
      </w:pPr>
      <w:rPr>
        <w:rFonts w:hint="default"/>
        <w:lang w:val="ru-RU" w:eastAsia="ru-RU" w:bidi="ru-RU"/>
      </w:rPr>
    </w:lvl>
    <w:lvl w:ilvl="2" w:tplc="9D4AC61A">
      <w:numFmt w:val="bullet"/>
      <w:lvlText w:val="•"/>
      <w:lvlJc w:val="left"/>
      <w:pPr>
        <w:ind w:left="1283" w:hanging="164"/>
      </w:pPr>
      <w:rPr>
        <w:rFonts w:hint="default"/>
        <w:lang w:val="ru-RU" w:eastAsia="ru-RU" w:bidi="ru-RU"/>
      </w:rPr>
    </w:lvl>
    <w:lvl w:ilvl="3" w:tplc="8FECE35E">
      <w:numFmt w:val="bullet"/>
      <w:lvlText w:val="•"/>
      <w:lvlJc w:val="left"/>
      <w:pPr>
        <w:ind w:left="1875" w:hanging="164"/>
      </w:pPr>
      <w:rPr>
        <w:rFonts w:hint="default"/>
        <w:lang w:val="ru-RU" w:eastAsia="ru-RU" w:bidi="ru-RU"/>
      </w:rPr>
    </w:lvl>
    <w:lvl w:ilvl="4" w:tplc="09346A7C">
      <w:numFmt w:val="bullet"/>
      <w:lvlText w:val="•"/>
      <w:lvlJc w:val="left"/>
      <w:pPr>
        <w:ind w:left="2466" w:hanging="164"/>
      </w:pPr>
      <w:rPr>
        <w:rFonts w:hint="default"/>
        <w:lang w:val="ru-RU" w:eastAsia="ru-RU" w:bidi="ru-RU"/>
      </w:rPr>
    </w:lvl>
    <w:lvl w:ilvl="5" w:tplc="71FA261C">
      <w:numFmt w:val="bullet"/>
      <w:lvlText w:val="•"/>
      <w:lvlJc w:val="left"/>
      <w:pPr>
        <w:ind w:left="3058" w:hanging="164"/>
      </w:pPr>
      <w:rPr>
        <w:rFonts w:hint="default"/>
        <w:lang w:val="ru-RU" w:eastAsia="ru-RU" w:bidi="ru-RU"/>
      </w:rPr>
    </w:lvl>
    <w:lvl w:ilvl="6" w:tplc="468CF838">
      <w:numFmt w:val="bullet"/>
      <w:lvlText w:val="•"/>
      <w:lvlJc w:val="left"/>
      <w:pPr>
        <w:ind w:left="3650" w:hanging="164"/>
      </w:pPr>
      <w:rPr>
        <w:rFonts w:hint="default"/>
        <w:lang w:val="ru-RU" w:eastAsia="ru-RU" w:bidi="ru-RU"/>
      </w:rPr>
    </w:lvl>
    <w:lvl w:ilvl="7" w:tplc="241CBA5C">
      <w:numFmt w:val="bullet"/>
      <w:lvlText w:val="•"/>
      <w:lvlJc w:val="left"/>
      <w:pPr>
        <w:ind w:left="4241" w:hanging="164"/>
      </w:pPr>
      <w:rPr>
        <w:rFonts w:hint="default"/>
        <w:lang w:val="ru-RU" w:eastAsia="ru-RU" w:bidi="ru-RU"/>
      </w:rPr>
    </w:lvl>
    <w:lvl w:ilvl="8" w:tplc="0B24B844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7"/>
    <w:rsid w:val="00AE24D7"/>
    <w:rsid w:val="00D6568B"/>
    <w:rsid w:val="00DF78E5"/>
    <w:rsid w:val="00E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6568B"/>
    <w:pPr>
      <w:widowControl w:val="0"/>
      <w:autoSpaceDE w:val="0"/>
      <w:autoSpaceDN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F78E5"/>
  </w:style>
  <w:style w:type="paragraph" w:customStyle="1" w:styleId="c5">
    <w:name w:val="c5"/>
    <w:basedOn w:val="a"/>
    <w:rsid w:val="00DF7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6568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65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65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656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6568B"/>
    <w:pPr>
      <w:widowControl w:val="0"/>
      <w:autoSpaceDE w:val="0"/>
      <w:autoSpaceDN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F78E5"/>
  </w:style>
  <w:style w:type="paragraph" w:customStyle="1" w:styleId="c5">
    <w:name w:val="c5"/>
    <w:basedOn w:val="a"/>
    <w:rsid w:val="00DF7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6568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65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65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656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3</cp:revision>
  <dcterms:created xsi:type="dcterms:W3CDTF">2020-11-17T20:06:00Z</dcterms:created>
  <dcterms:modified xsi:type="dcterms:W3CDTF">2020-11-17T20:25:00Z</dcterms:modified>
</cp:coreProperties>
</file>