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75" w:rsidRPr="00615E82" w:rsidRDefault="00F53475" w:rsidP="00F5347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Методика оценки </w:t>
      </w:r>
    </w:p>
    <w:p w:rsidR="00F53475" w:rsidRPr="00615E82" w:rsidRDefault="00F53475" w:rsidP="00F5347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F53475" w:rsidRDefault="00F53475" w:rsidP="00F5347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>теоретический тур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5E82">
        <w:rPr>
          <w:rFonts w:ascii="Times New Roman" w:hAnsi="Times New Roman" w:cs="Times New Roman"/>
          <w:b/>
          <w:sz w:val="24"/>
          <w:szCs w:val="24"/>
        </w:rPr>
        <w:t>-2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53475" w:rsidRDefault="00F53475" w:rsidP="00F5347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FB66B5" w:rsidRPr="00FC2627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  <w:r w:rsidRPr="0039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Транспортные средства специальных служб, как правило, оборудуются проблесковыми маячками разных цветов. Это могут быть оранжевые, бело-лунные, синие, сине-красные и другие сигналы. В зависимости от цвета, техника может иметь или не иметь преимущество на дороге.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Найдите соответствие между цветом проблесковых маячков и видом специальных служб, записав соответствующие </w:t>
      </w:r>
      <w:r w:rsidRPr="00FC262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 в графу таблицы в бланке ответов.</w:t>
      </w:r>
    </w:p>
    <w:p w:rsidR="00FB66B5" w:rsidRPr="00FC2627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Цвет: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Оранжевые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Бело-лунные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Синие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Сине-красные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Службы: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Скорая помощь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ГИБДД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Техника для транспортировки опасных грузов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Инкассаторы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Полиция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 МЧС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Ж. Почта</w:t>
      </w:r>
    </w:p>
    <w:p w:rsidR="00FB66B5" w:rsidRDefault="00FB66B5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 Военная автоинспекция</w:t>
      </w:r>
    </w:p>
    <w:p w:rsidR="0011469A" w:rsidRPr="0011469A" w:rsidRDefault="0011469A" w:rsidP="00FB66B5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B66B5" w:rsidTr="00FB66B5"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 </w:t>
            </w:r>
          </w:p>
        </w:tc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B66B5" w:rsidRPr="00FB66B5" w:rsidTr="00FB66B5"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Службы </w:t>
            </w:r>
          </w:p>
        </w:tc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FB66B5" w:rsidRPr="00FB66B5" w:rsidRDefault="00FB66B5" w:rsidP="00FB66B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Г, Ж</w:t>
            </w:r>
          </w:p>
        </w:tc>
        <w:tc>
          <w:tcPr>
            <w:tcW w:w="1914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Д, Е</w:t>
            </w:r>
          </w:p>
        </w:tc>
        <w:tc>
          <w:tcPr>
            <w:tcW w:w="1915" w:type="dxa"/>
          </w:tcPr>
          <w:p w:rsidR="00FB66B5" w:rsidRPr="00FB66B5" w:rsidRDefault="00FB66B5" w:rsidP="00FB6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</w:tbl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522D4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FB66B5" w:rsidRDefault="00FB66B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1469A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Задание 2. </w:t>
      </w:r>
      <w:r w:rsidRPr="003C3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Нарисуйте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бланке ответов </w:t>
      </w:r>
      <w:r w:rsidRPr="003C3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сигналы Международной кодовой таблицы сигналов «земля-воздух» в соответствии с их значением:</w:t>
      </w:r>
    </w:p>
    <w:p w:rsidR="0011469A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Нужен врач</w:t>
      </w:r>
    </w:p>
    <w:p w:rsidR="0011469A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Б. Здесь возможна посадка</w:t>
      </w:r>
    </w:p>
    <w:p w:rsidR="0011469A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 Нужен компас и карта</w:t>
      </w:r>
    </w:p>
    <w:p w:rsidR="0011469A" w:rsidRPr="003C3DBC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пища и вода</w:t>
      </w:r>
    </w:p>
    <w:p w:rsidR="0011469A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1469A" w:rsidTr="009156E8">
        <w:tc>
          <w:tcPr>
            <w:tcW w:w="1914" w:type="dxa"/>
          </w:tcPr>
          <w:p w:rsidR="0011469A" w:rsidRPr="00FB66B5" w:rsidRDefault="0011469A" w:rsidP="0091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</w:t>
            </w:r>
          </w:p>
        </w:tc>
        <w:tc>
          <w:tcPr>
            <w:tcW w:w="1914" w:type="dxa"/>
          </w:tcPr>
          <w:p w:rsidR="0011469A" w:rsidRPr="00FB66B5" w:rsidRDefault="0011469A" w:rsidP="0091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1469A" w:rsidRPr="00FB66B5" w:rsidRDefault="0011469A" w:rsidP="0091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11469A" w:rsidRPr="00FB66B5" w:rsidRDefault="0011469A" w:rsidP="0091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11469A" w:rsidRPr="00FB66B5" w:rsidRDefault="0011469A" w:rsidP="0091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1469A" w:rsidRPr="00FB66B5" w:rsidTr="0011469A">
        <w:tc>
          <w:tcPr>
            <w:tcW w:w="1914" w:type="dxa"/>
            <w:vAlign w:val="center"/>
          </w:tcPr>
          <w:p w:rsidR="0011469A" w:rsidRDefault="0011469A" w:rsidP="00114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69A" w:rsidRDefault="0011469A" w:rsidP="00114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Сигнал </w:t>
            </w:r>
          </w:p>
          <w:p w:rsidR="0011469A" w:rsidRDefault="0011469A" w:rsidP="00114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69A" w:rsidRPr="00FB66B5" w:rsidRDefault="0011469A" w:rsidP="00114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11469A" w:rsidRPr="0011469A" w:rsidRDefault="0011469A" w:rsidP="0011469A">
            <w:pPr>
              <w:jc w:val="center"/>
              <w:rPr>
                <w:rFonts w:ascii="Arial" w:hAnsi="Arial" w:cs="Arial"/>
                <w:color w:val="7F7F7F" w:themeColor="text1" w:themeTint="80"/>
                <w:sz w:val="72"/>
                <w:szCs w:val="72"/>
                <w:lang w:val="en-US"/>
              </w:rPr>
            </w:pPr>
            <w:r w:rsidRPr="0011469A">
              <w:rPr>
                <w:rFonts w:ascii="Arial" w:hAnsi="Arial" w:cs="Arial"/>
                <w:color w:val="7F7F7F" w:themeColor="text1" w:themeTint="80"/>
                <w:sz w:val="72"/>
                <w:szCs w:val="72"/>
                <w:lang w:val="en-US"/>
              </w:rPr>
              <w:t>I</w:t>
            </w:r>
          </w:p>
        </w:tc>
        <w:tc>
          <w:tcPr>
            <w:tcW w:w="1914" w:type="dxa"/>
            <w:vAlign w:val="center"/>
          </w:tcPr>
          <w:p w:rsidR="0011469A" w:rsidRPr="00FB66B5" w:rsidRDefault="008A3334" w:rsidP="0011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8" type="#_x0000_t5" style="position:absolute;left:0;text-align:left;margin-left:26.05pt;margin-top:1.1pt;width:33pt;height:30.7pt;z-index:251659264;mso-position-horizontal-relative:text;mso-position-vertical-relative:text" strokecolor="gray [1629]" strokeweight="4.5pt"/>
              </w:pict>
            </w:r>
          </w:p>
        </w:tc>
        <w:tc>
          <w:tcPr>
            <w:tcW w:w="1914" w:type="dxa"/>
            <w:vAlign w:val="center"/>
          </w:tcPr>
          <w:p w:rsidR="0011469A" w:rsidRPr="00FB66B5" w:rsidRDefault="008A3334" w:rsidP="0011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33.4pt;margin-top:9.55pt;width:24.15pt;height:27.05pt;z-index:251660288;mso-position-horizontal-relative:text;mso-position-vertical-relative:text" strokecolor="gray [1629]" strokeweight="4.5pt"/>
              </w:pict>
            </w:r>
          </w:p>
        </w:tc>
        <w:tc>
          <w:tcPr>
            <w:tcW w:w="1915" w:type="dxa"/>
            <w:vAlign w:val="center"/>
          </w:tcPr>
          <w:p w:rsidR="0011469A" w:rsidRPr="00C80F72" w:rsidRDefault="0011469A" w:rsidP="0011469A">
            <w:pPr>
              <w:jc w:val="center"/>
              <w:rPr>
                <w:rFonts w:ascii="Arial" w:hAnsi="Arial" w:cs="Arial"/>
                <w:color w:val="7F7F7F" w:themeColor="text1" w:themeTint="80"/>
                <w:sz w:val="72"/>
                <w:szCs w:val="72"/>
                <w:lang w:val="en-US"/>
              </w:rPr>
            </w:pPr>
            <w:r w:rsidRPr="00C80F72">
              <w:rPr>
                <w:rFonts w:ascii="Arial" w:hAnsi="Arial" w:cs="Arial"/>
                <w:color w:val="7F7F7F" w:themeColor="text1" w:themeTint="80"/>
                <w:sz w:val="72"/>
                <w:szCs w:val="72"/>
                <w:lang w:val="en-US"/>
              </w:rPr>
              <w:t>F</w:t>
            </w:r>
          </w:p>
        </w:tc>
      </w:tr>
    </w:tbl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522D48">
        <w:rPr>
          <w:rFonts w:ascii="Times New Roman" w:hAnsi="Times New Roman" w:cs="Times New Roman"/>
          <w:b/>
          <w:sz w:val="24"/>
          <w:szCs w:val="24"/>
        </w:rPr>
        <w:t>12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11469A" w:rsidRDefault="0011469A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1370" w:rsidRDefault="00581370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1370" w:rsidRDefault="00581370" w:rsidP="0011469A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1469A" w:rsidRPr="00F53475" w:rsidRDefault="0011469A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Задание 3. </w:t>
      </w:r>
      <w:r w:rsidRPr="0026712F">
        <w:rPr>
          <w:rFonts w:ascii="Times New Roman" w:hAnsi="Times New Roman" w:cs="Times New Roman"/>
          <w:sz w:val="24"/>
          <w:szCs w:val="24"/>
        </w:rPr>
        <w:t>Рассмотрите предложенные рисунки и разработайте алгоритм действий при внезапном наводнении.</w:t>
      </w:r>
    </w:p>
    <w:p w:rsidR="0011469A" w:rsidRDefault="0011469A" w:rsidP="0011469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469A">
        <w:rPr>
          <w:rFonts w:ascii="Times New Roman" w:hAnsi="Times New Roman" w:cs="Times New Roman"/>
          <w:b/>
          <w:sz w:val="24"/>
          <w:szCs w:val="24"/>
        </w:rPr>
        <w:t>До прибытия помощи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1469A" w:rsidRDefault="0011469A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занять </w:t>
      </w:r>
      <w:r w:rsidR="002E4B5C">
        <w:rPr>
          <w:rFonts w:ascii="Times New Roman" w:hAnsi="Times New Roman" w:cs="Times New Roman"/>
          <w:sz w:val="24"/>
          <w:szCs w:val="24"/>
        </w:rPr>
        <w:t>ближайшее возвышенное место</w:t>
      </w:r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оставаться на месте до прибытия помощи</w:t>
      </w:r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днем подавать сигналы белой или цветной тканью </w:t>
      </w:r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ночью подавать световые сигналы </w:t>
      </w:r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4B5C">
        <w:rPr>
          <w:rFonts w:ascii="Times New Roman" w:hAnsi="Times New Roman" w:cs="Times New Roman"/>
          <w:b/>
          <w:sz w:val="24"/>
          <w:szCs w:val="24"/>
        </w:rPr>
        <w:t xml:space="preserve">При вынужденной </w:t>
      </w:r>
      <w:proofErr w:type="spellStart"/>
      <w:r w:rsidRPr="002E4B5C">
        <w:rPr>
          <w:rFonts w:ascii="Times New Roman" w:hAnsi="Times New Roman" w:cs="Times New Roman"/>
          <w:b/>
          <w:sz w:val="24"/>
          <w:szCs w:val="24"/>
        </w:rPr>
        <w:t>самоэвакуации</w:t>
      </w:r>
      <w:proofErr w:type="spellEnd"/>
      <w:r w:rsidRPr="002E4B5C">
        <w:rPr>
          <w:rFonts w:ascii="Times New Roman" w:hAnsi="Times New Roman" w:cs="Times New Roman"/>
          <w:b/>
          <w:sz w:val="24"/>
          <w:szCs w:val="24"/>
        </w:rPr>
        <w:t>:</w:t>
      </w:r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эвакуироваться только когда вода достигнет отметки Вашего пребывания</w:t>
      </w:r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для эвакуации используйте подручные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плавсредства</w:t>
      </w:r>
      <w:proofErr w:type="spellEnd"/>
    </w:p>
    <w:p w:rsidR="002E4B5C" w:rsidRDefault="002E4B5C" w:rsidP="001146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эвакуируйтесь в</w:t>
      </w:r>
      <w:r w:rsidRPr="002E4B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ближайшее возвышенное место</w:t>
      </w:r>
    </w:p>
    <w:p w:rsidR="002E4B5C" w:rsidRDefault="002E4B5C" w:rsidP="002E4B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2E4B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днем подавать сигналы белой или цветной тканью </w:t>
      </w:r>
    </w:p>
    <w:p w:rsidR="0011469A" w:rsidRDefault="002E4B5C" w:rsidP="00C80F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ночью подавать световые сигналы </w:t>
      </w:r>
    </w:p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522D4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C80F72" w:rsidRPr="00C80F72" w:rsidRDefault="00C80F72" w:rsidP="00C80F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2874" w:rsidRPr="00C80F72" w:rsidRDefault="00D62874" w:rsidP="00D6287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C80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E26DA">
        <w:rPr>
          <w:rFonts w:ascii="Times New Roman" w:hAnsi="Times New Roman" w:cs="Times New Roman"/>
          <w:b/>
          <w:sz w:val="24"/>
          <w:szCs w:val="24"/>
        </w:rPr>
        <w:t xml:space="preserve">Составьте определение из приведённых отрывков и запишите понятие, </w:t>
      </w:r>
      <w:r w:rsidRPr="00C80F72">
        <w:rPr>
          <w:rFonts w:ascii="Times New Roman" w:hAnsi="Times New Roman" w:cs="Times New Roman"/>
          <w:b/>
          <w:sz w:val="24"/>
          <w:szCs w:val="24"/>
        </w:rPr>
        <w:t>соответствующее данному определению.</w:t>
      </w:r>
    </w:p>
    <w:p w:rsidR="00FB66B5" w:rsidRPr="00F53475" w:rsidRDefault="00F53475" w:rsidP="00F5347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Ответ: </w:t>
      </w:r>
      <w:r w:rsidR="00D62874" w:rsidRPr="00C80F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элемент обустройства дороги, разделяющий полосы движения (в том числе полосы для велосипедистов), а также полосы движения и трамвайные пути, конструктивно выделенный бордюрным камнем над проезжей частью дороги или обозначенный техническими средствами организации дорожного движения и предназначенный для остановки пешеходов при переходе проезжей части дороги</w:t>
      </w:r>
      <w:r w:rsidR="00C80F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это</w:t>
      </w:r>
      <w:proofErr w:type="gramStart"/>
      <w:r w:rsidR="008B2215" w:rsidRPr="003A5B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"О</w:t>
      </w:r>
      <w:proofErr w:type="gramEnd"/>
      <w:r w:rsidR="008B2215" w:rsidRPr="003A5B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стровок безопасности"</w:t>
      </w:r>
    </w:p>
    <w:p w:rsidR="00F53475" w:rsidRDefault="00F53475" w:rsidP="002B2DD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370" w:rsidRPr="00581370" w:rsidRDefault="00581370" w:rsidP="00581370">
      <w:pPr>
        <w:rPr>
          <w:rFonts w:ascii="Times New Roman" w:hAnsi="Times New Roman" w:cs="Times New Roman"/>
          <w:sz w:val="24"/>
          <w:szCs w:val="24"/>
        </w:rPr>
      </w:pPr>
      <w:r w:rsidRPr="0058137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581370">
        <w:rPr>
          <w:rFonts w:ascii="Times New Roman" w:hAnsi="Times New Roman" w:cs="Times New Roman"/>
          <w:sz w:val="24"/>
          <w:szCs w:val="24"/>
        </w:rPr>
        <w:t xml:space="preserve"> 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8</w:t>
      </w:r>
      <w:r w:rsidRPr="0058137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3A5B8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4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правильно составленное определение,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4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581370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термин).</w:t>
      </w:r>
    </w:p>
    <w:p w:rsidR="00FB66B5" w:rsidRPr="00F53475" w:rsidRDefault="002B2DDE" w:rsidP="002B2DD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F53475" w:rsidRPr="00F53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53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 </w:t>
      </w:r>
    </w:p>
    <w:tbl>
      <w:tblPr>
        <w:tblStyle w:val="a3"/>
        <w:tblW w:w="0" w:type="auto"/>
        <w:tblLook w:val="04A0"/>
      </w:tblPr>
      <w:tblGrid>
        <w:gridCol w:w="1175"/>
        <w:gridCol w:w="1050"/>
        <w:gridCol w:w="1049"/>
        <w:gridCol w:w="1049"/>
        <w:gridCol w:w="1049"/>
        <w:gridCol w:w="1049"/>
        <w:gridCol w:w="1050"/>
        <w:gridCol w:w="1050"/>
        <w:gridCol w:w="1050"/>
      </w:tblGrid>
      <w:tr w:rsidR="00FB66B5" w:rsidRPr="00F53475" w:rsidTr="00FB66B5">
        <w:tc>
          <w:tcPr>
            <w:tcW w:w="1175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B66B5" w:rsidRPr="00F53475" w:rsidTr="00FB66B5">
        <w:tc>
          <w:tcPr>
            <w:tcW w:w="1175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9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50" w:type="dxa"/>
          </w:tcPr>
          <w:p w:rsidR="00FB66B5" w:rsidRPr="00F53475" w:rsidRDefault="00FB66B5" w:rsidP="00FB66B5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</w:tbl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Ручной пулемет Калашникова РПК</w:t>
      </w:r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Станковый пулемет «Корд»</w:t>
      </w:r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Снайперская винтовка АСВК</w:t>
      </w:r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Ручной противотанковый гранатомет РПГ-26 </w:t>
      </w:r>
      <w:proofErr w:type="spellStart"/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Аглень</w:t>
      </w:r>
      <w:proofErr w:type="spellEnd"/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Автоматический гранатомет АГС-17</w:t>
      </w:r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Е. Автомат Калашникова АК-12</w:t>
      </w:r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Ж. Ручной пулемет Калашникова РПК-16</w:t>
      </w:r>
    </w:p>
    <w:p w:rsidR="00FB66B5" w:rsidRPr="005E4D47" w:rsidRDefault="00FB66B5" w:rsidP="00FB66B5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D47">
        <w:rPr>
          <w:rFonts w:ascii="Times New Roman" w:eastAsia="Times New Roman" w:hAnsi="Times New Roman" w:cs="Times New Roman"/>
          <w:sz w:val="24"/>
          <w:szCs w:val="24"/>
          <w:lang w:eastAsia="ru-RU"/>
        </w:rPr>
        <w:t>З. Пистолет-пулемет ПП-19 «Витязь»</w:t>
      </w:r>
    </w:p>
    <w:p w:rsidR="00FB66B5" w:rsidRDefault="00FB66B5" w:rsidP="002B2DD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343B4C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32"/>
        <w:gridCol w:w="3819"/>
        <w:gridCol w:w="944"/>
        <w:gridCol w:w="4076"/>
      </w:tblGrid>
      <w:tr w:rsidR="002B2DDE" w:rsidTr="00BB4B1C">
        <w:tc>
          <w:tcPr>
            <w:tcW w:w="732" w:type="dxa"/>
          </w:tcPr>
          <w:p w:rsidR="002B2DDE" w:rsidRDefault="002B2DDE" w:rsidP="00BB4B1C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19" w:type="dxa"/>
          </w:tcPr>
          <w:p w:rsidR="002B2DDE" w:rsidRDefault="002B2DDE" w:rsidP="00BB4B1C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2B2DDE" w:rsidRDefault="002B2DDE" w:rsidP="00BB4B1C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6" w:type="dxa"/>
          </w:tcPr>
          <w:p w:rsidR="002B2DDE" w:rsidRDefault="002B2DDE" w:rsidP="00BB4B1C">
            <w:pPr>
              <w:spacing w:after="30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</w:tr>
      <w:tr w:rsidR="002B2DDE" w:rsidTr="00BB4B1C">
        <w:tc>
          <w:tcPr>
            <w:tcW w:w="732" w:type="dxa"/>
          </w:tcPr>
          <w:p w:rsidR="002B2DDE" w:rsidRPr="005E2C51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11085" cy="514350"/>
                  <wp:effectExtent l="19050" t="0" r="0" b="0"/>
                  <wp:docPr id="45" name="Рисунок 9" descr="https://art.thelib.ru/arts/science/inventions/bizoni_protiv_sterlingov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t.thelib.ru/arts/science/inventions/bizoni_protiv_sterlingov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08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4" w:type="dxa"/>
          </w:tcPr>
          <w:p w:rsidR="002B2DDE" w:rsidRPr="00D6112B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4076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77950" cy="590550"/>
                  <wp:effectExtent l="19050" t="0" r="0" b="0"/>
                  <wp:docPr id="56" name="Рисунок 3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424" cy="5911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DDE" w:rsidTr="00BB4B1C">
        <w:tc>
          <w:tcPr>
            <w:tcW w:w="732" w:type="dxa"/>
          </w:tcPr>
          <w:p w:rsidR="002B2DDE" w:rsidRPr="005E2C51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</w:tcPr>
          <w:p w:rsidR="002B2DDE" w:rsidRDefault="00B97DB8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 w:rsidRPr="00B97DB8">
              <w:rPr>
                <w:rFonts w:ascii="Times New Roman" w:eastAsia="Times New Roman" w:hAnsi="Times New Roman" w:cs="Times New Roman"/>
                <w:b/>
                <w:noProof/>
                <w:color w:val="343B4C"/>
                <w:sz w:val="24"/>
                <w:szCs w:val="24"/>
                <w:lang w:eastAsia="ru-RU"/>
              </w:rPr>
              <w:drawing>
                <wp:inline distT="0" distB="0" distL="0" distR="0">
                  <wp:extent cx="1392449" cy="561975"/>
                  <wp:effectExtent l="19050" t="0" r="0" b="0"/>
                  <wp:docPr id="60" name="Рисунок 24" descr="2_D0193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2_D0193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18172" b="21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449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4" w:type="dxa"/>
          </w:tcPr>
          <w:p w:rsidR="002B2DDE" w:rsidRPr="00D6112B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4076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14425" cy="582930"/>
                  <wp:effectExtent l="19050" t="0" r="9525" b="0"/>
                  <wp:docPr id="53" name="Рисунок 6" descr="https://avatars.dzeninfra.ru/get-zen_doc/1925657/pub_5f25785aba199a2a33b883ec_5f2579403685192e1190364c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rs.dzeninfra.ru/get-zen_doc/1925657/pub_5f25785aba199a2a33b883ec_5f2579403685192e1190364c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4273" b="8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582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DDE" w:rsidTr="00BB4B1C">
        <w:tc>
          <w:tcPr>
            <w:tcW w:w="732" w:type="dxa"/>
          </w:tcPr>
          <w:p w:rsidR="002B2DDE" w:rsidRPr="005E2C51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14425" cy="566765"/>
                  <wp:effectExtent l="19050" t="0" r="9525" b="0"/>
                  <wp:docPr id="47" name="Рисунок 21" descr="https://fb.ru/misc/i/gallery/41999/14842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fb.ru/misc/i/gallery/41999/14842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54" cy="567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4" w:type="dxa"/>
          </w:tcPr>
          <w:p w:rsidR="002B2DDE" w:rsidRPr="00D6112B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4076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14425" cy="648295"/>
                  <wp:effectExtent l="19050" t="0" r="9525" b="0"/>
                  <wp:docPr id="58" name="Рисунок 15" descr="https://pneumaticweapon.ru/8149-medium_default/spisannyj-uchebnyj-maket-mmg-su-ags-17-plam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pneumaticweapon.ru/8149-medium_default/spisannyj-uchebnyj-maket-mmg-su-ags-17-plam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9712" b="22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4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DDE" w:rsidTr="00F53475">
        <w:trPr>
          <w:trHeight w:val="763"/>
        </w:trPr>
        <w:tc>
          <w:tcPr>
            <w:tcW w:w="732" w:type="dxa"/>
          </w:tcPr>
          <w:p w:rsidR="002B2DDE" w:rsidRPr="005E2C51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14425" cy="433983"/>
                  <wp:effectExtent l="19050" t="0" r="9525" b="0"/>
                  <wp:docPr id="48" name="Рисунок 12" descr="https://www.air-gun.ru/images/average/1137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air-gun.ru/images/average/1137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22340" b="1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433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4" w:type="dxa"/>
          </w:tcPr>
          <w:p w:rsidR="002B2DDE" w:rsidRPr="00D6112B" w:rsidRDefault="002B2DDE" w:rsidP="002B2DDE">
            <w:pPr>
              <w:pStyle w:val="a4"/>
              <w:numPr>
                <w:ilvl w:val="0"/>
                <w:numId w:val="2"/>
              </w:numPr>
              <w:spacing w:after="300"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</w:p>
        </w:tc>
        <w:tc>
          <w:tcPr>
            <w:tcW w:w="4076" w:type="dxa"/>
          </w:tcPr>
          <w:p w:rsidR="002B2DDE" w:rsidRDefault="002B2DDE" w:rsidP="00BB4B1C">
            <w:pPr>
              <w:spacing w:after="300"/>
              <w:contextualSpacing/>
              <w:rPr>
                <w:rFonts w:ascii="Times New Roman" w:eastAsia="Times New Roman" w:hAnsi="Times New Roman" w:cs="Times New Roman"/>
                <w:b/>
                <w:color w:val="343B4C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81100" cy="367249"/>
                  <wp:effectExtent l="0" t="0" r="0" b="0"/>
                  <wp:docPr id="57" name="Рисунок 18" descr="не определе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не определе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014" cy="36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522D4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2B2DDE" w:rsidRPr="005E2C51" w:rsidRDefault="002B2DDE" w:rsidP="002B2DD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343B4C"/>
          <w:sz w:val="24"/>
          <w:szCs w:val="24"/>
          <w:lang w:eastAsia="ru-RU"/>
        </w:rPr>
      </w:pPr>
    </w:p>
    <w:p w:rsidR="002B2DDE" w:rsidRDefault="002B2DDE" w:rsidP="002B2DD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343B4C"/>
          <w:sz w:val="24"/>
          <w:szCs w:val="24"/>
          <w:lang w:eastAsia="ru-RU"/>
        </w:rPr>
      </w:pPr>
    </w:p>
    <w:p w:rsidR="00F53475" w:rsidRPr="00B14439" w:rsidRDefault="00F53475" w:rsidP="00F5347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439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F53475" w:rsidRPr="00B14439" w:rsidTr="00D362C0"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2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3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4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5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6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7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8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9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10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11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12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13</w:t>
            </w:r>
          </w:p>
        </w:tc>
        <w:tc>
          <w:tcPr>
            <w:tcW w:w="638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14</w:t>
            </w:r>
          </w:p>
        </w:tc>
        <w:tc>
          <w:tcPr>
            <w:tcW w:w="639" w:type="dxa"/>
          </w:tcPr>
          <w:p w:rsidR="00F53475" w:rsidRPr="00B14439" w:rsidRDefault="00F53475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B14439">
              <w:t>15</w:t>
            </w:r>
          </w:p>
        </w:tc>
      </w:tr>
      <w:tr w:rsidR="00F53475" w:rsidRPr="00B14439" w:rsidTr="00D362C0"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9" w:type="dxa"/>
          </w:tcPr>
          <w:p w:rsidR="00F53475" w:rsidRPr="00B14439" w:rsidRDefault="00A8702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</w:tr>
    </w:tbl>
    <w:p w:rsidR="002B2DDE" w:rsidRDefault="002B2DDE" w:rsidP="002B2DDE">
      <w:pPr>
        <w:shd w:val="clear" w:color="auto" w:fill="FFFFFF"/>
        <w:spacing w:after="300" w:line="240" w:lineRule="auto"/>
        <w:contextualSpacing/>
        <w:rPr>
          <w:rFonts w:ascii="Arial" w:eastAsia="Times New Roman" w:hAnsi="Arial" w:cs="Arial"/>
          <w:color w:val="343B4C"/>
          <w:sz w:val="23"/>
          <w:szCs w:val="23"/>
          <w:lang w:eastAsia="ru-RU"/>
        </w:rPr>
      </w:pPr>
    </w:p>
    <w:p w:rsidR="00581370" w:rsidRDefault="00581370" w:rsidP="0058137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2D48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522D4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522D48">
        <w:rPr>
          <w:rFonts w:ascii="Times New Roman" w:hAnsi="Times New Roman" w:cs="Times New Roman"/>
          <w:sz w:val="24"/>
          <w:szCs w:val="24"/>
        </w:rPr>
        <w:t xml:space="preserve"> 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баллов. </w:t>
      </w:r>
      <w:r w:rsidRPr="00522D48">
        <w:rPr>
          <w:rFonts w:ascii="Times New Roman" w:hAnsi="Times New Roman" w:cs="Times New Roman"/>
          <w:sz w:val="24"/>
          <w:szCs w:val="24"/>
        </w:rPr>
        <w:t>За каждую из позиций</w:t>
      </w:r>
      <w:r w:rsidRPr="00522D48">
        <w:rPr>
          <w:rFonts w:ascii="Times New Roman" w:hAnsi="Times New Roman" w:cs="Times New Roman"/>
          <w:b/>
          <w:sz w:val="24"/>
          <w:szCs w:val="24"/>
        </w:rPr>
        <w:t xml:space="preserve"> – 2 балла.</w:t>
      </w:r>
    </w:p>
    <w:p w:rsidR="003A5B80" w:rsidRPr="00ED1C1C" w:rsidRDefault="003A5B80" w:rsidP="003A5B80">
      <w:pPr>
        <w:pStyle w:val="a7"/>
        <w:shd w:val="clear" w:color="auto" w:fill="FFFFFF"/>
        <w:spacing w:before="0" w:beforeAutospacing="0" w:after="150" w:afterAutospacing="0"/>
        <w:contextualSpacing/>
        <w:rPr>
          <w:b/>
          <w:sz w:val="28"/>
          <w:szCs w:val="28"/>
        </w:rPr>
      </w:pPr>
      <w:r w:rsidRPr="00AD0A14">
        <w:rPr>
          <w:b/>
          <w:sz w:val="28"/>
          <w:szCs w:val="28"/>
        </w:rPr>
        <w:t>Максимальное количество баллов за теоретический тур - 100</w:t>
      </w:r>
    </w:p>
    <w:p w:rsidR="002B2DDE" w:rsidRDefault="002B2DDE"/>
    <w:sectPr w:rsidR="002B2DDE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A58"/>
    <w:multiLevelType w:val="hybridMultilevel"/>
    <w:tmpl w:val="48E2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14B72"/>
    <w:multiLevelType w:val="hybridMultilevel"/>
    <w:tmpl w:val="416C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DDE"/>
    <w:rsid w:val="000E42E1"/>
    <w:rsid w:val="0011469A"/>
    <w:rsid w:val="001D1355"/>
    <w:rsid w:val="00267A28"/>
    <w:rsid w:val="00297C49"/>
    <w:rsid w:val="002B2DDE"/>
    <w:rsid w:val="002E4B5C"/>
    <w:rsid w:val="003A5B80"/>
    <w:rsid w:val="00581370"/>
    <w:rsid w:val="008A3334"/>
    <w:rsid w:val="008B2215"/>
    <w:rsid w:val="009A4C40"/>
    <w:rsid w:val="009D2108"/>
    <w:rsid w:val="009E68AB"/>
    <w:rsid w:val="00A846A0"/>
    <w:rsid w:val="00A87020"/>
    <w:rsid w:val="00AE03DE"/>
    <w:rsid w:val="00B14439"/>
    <w:rsid w:val="00B97DB8"/>
    <w:rsid w:val="00C372E1"/>
    <w:rsid w:val="00C80F72"/>
    <w:rsid w:val="00D62874"/>
    <w:rsid w:val="00DA2CDF"/>
    <w:rsid w:val="00DC36F0"/>
    <w:rsid w:val="00DF4491"/>
    <w:rsid w:val="00F53475"/>
    <w:rsid w:val="00FB6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092]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2D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DD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F53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9</cp:revision>
  <dcterms:created xsi:type="dcterms:W3CDTF">2024-11-23T13:32:00Z</dcterms:created>
  <dcterms:modified xsi:type="dcterms:W3CDTF">2024-11-26T18:56:00Z</dcterms:modified>
</cp:coreProperties>
</file>