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65" w:rsidRDefault="00BE1B48">
      <w:pPr>
        <w:spacing w:before="76" w:line="364" w:lineRule="auto"/>
        <w:ind w:left="1849" w:right="1625"/>
        <w:jc w:val="center"/>
        <w:rPr>
          <w:b/>
          <w:sz w:val="26"/>
        </w:rPr>
      </w:pPr>
      <w:r>
        <w:rPr>
          <w:b/>
          <w:sz w:val="26"/>
        </w:rPr>
        <w:t>ВСЕРОССИЙСКАЯ ОЛИМПИАДА ШКОЛЬНИКОВ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МУНИЦИПАЛЬНЫЙ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ЭТАП</w:t>
      </w:r>
    </w:p>
    <w:p w:rsidR="005418D6" w:rsidRDefault="00BE1B48">
      <w:pPr>
        <w:spacing w:line="298" w:lineRule="exact"/>
        <w:ind w:left="402" w:right="182"/>
        <w:jc w:val="center"/>
        <w:rPr>
          <w:b/>
          <w:sz w:val="26"/>
        </w:rPr>
      </w:pPr>
      <w:r>
        <w:rPr>
          <w:b/>
          <w:sz w:val="26"/>
        </w:rPr>
        <w:t>ТЕХНОЛОГИЯ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ПРОФИЛЬ</w:t>
      </w:r>
    </w:p>
    <w:p w:rsidR="00621F65" w:rsidRDefault="00BE1B48">
      <w:pPr>
        <w:spacing w:line="298" w:lineRule="exact"/>
        <w:ind w:left="402" w:right="182"/>
        <w:jc w:val="center"/>
        <w:rPr>
          <w:b/>
          <w:sz w:val="26"/>
        </w:rPr>
      </w:pP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«ТЕХНИКА,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ТЕХНОЛОГИИ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ТЕХНИЧЕСКОЕ</w:t>
      </w:r>
      <w:proofErr w:type="gramEnd"/>
    </w:p>
    <w:p w:rsidR="00621F65" w:rsidRDefault="00BE1B48">
      <w:pPr>
        <w:spacing w:before="1"/>
        <w:ind w:left="1567" w:right="1625"/>
        <w:jc w:val="center"/>
        <w:rPr>
          <w:b/>
          <w:sz w:val="26"/>
        </w:rPr>
      </w:pPr>
      <w:r>
        <w:rPr>
          <w:b/>
          <w:sz w:val="26"/>
        </w:rPr>
        <w:t>ТВОРЧЕСТВО»</w:t>
      </w:r>
    </w:p>
    <w:p w:rsidR="00621F65" w:rsidRDefault="00BE1B48">
      <w:pPr>
        <w:spacing w:before="152"/>
        <w:ind w:left="1846" w:right="1625"/>
        <w:jc w:val="center"/>
        <w:rPr>
          <w:b/>
          <w:sz w:val="26"/>
        </w:rPr>
      </w:pPr>
      <w:r>
        <w:rPr>
          <w:b/>
          <w:sz w:val="26"/>
        </w:rPr>
        <w:t>ПРАКТИЧЕСКИЙ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ТУР</w:t>
      </w:r>
    </w:p>
    <w:p w:rsidR="00621F65" w:rsidRDefault="00BE1B48">
      <w:pPr>
        <w:spacing w:before="121"/>
        <w:ind w:left="1848" w:right="1625"/>
        <w:jc w:val="center"/>
        <w:rPr>
          <w:b/>
          <w:sz w:val="26"/>
        </w:rPr>
      </w:pPr>
      <w:r>
        <w:rPr>
          <w:b/>
          <w:sz w:val="26"/>
        </w:rPr>
        <w:t>7-8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классы</w:t>
      </w:r>
    </w:p>
    <w:p w:rsidR="00621F65" w:rsidRDefault="00621F65">
      <w:pPr>
        <w:pStyle w:val="a3"/>
        <w:rPr>
          <w:b/>
          <w:sz w:val="28"/>
        </w:rPr>
      </w:pPr>
    </w:p>
    <w:p w:rsidR="00621F65" w:rsidRDefault="00BE1B48">
      <w:pPr>
        <w:pStyle w:val="1"/>
        <w:spacing w:before="212" w:line="360" w:lineRule="auto"/>
        <w:ind w:left="3150" w:right="3155" w:firstLine="1"/>
        <w:jc w:val="center"/>
      </w:pPr>
      <w:r>
        <w:t>Механическая деревообработка</w:t>
      </w:r>
      <w:r>
        <w:rPr>
          <w:spacing w:val="1"/>
        </w:rPr>
        <w:t xml:space="preserve"> </w:t>
      </w:r>
      <w:r>
        <w:t>Декоративная</w:t>
      </w:r>
      <w:r>
        <w:rPr>
          <w:spacing w:val="-4"/>
        </w:rPr>
        <w:t xml:space="preserve"> </w:t>
      </w:r>
      <w:r>
        <w:t>ручка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мебели</w:t>
      </w:r>
    </w:p>
    <w:p w:rsidR="00621F65" w:rsidRDefault="00621F65">
      <w:pPr>
        <w:pStyle w:val="a3"/>
        <w:spacing w:before="10"/>
        <w:rPr>
          <w:b/>
          <w:sz w:val="35"/>
        </w:rPr>
      </w:pPr>
    </w:p>
    <w:p w:rsidR="00621F65" w:rsidRDefault="00BE1B48">
      <w:pPr>
        <w:ind w:left="810"/>
        <w:jc w:val="both"/>
        <w:rPr>
          <w:b/>
          <w:sz w:val="24"/>
        </w:rPr>
      </w:pPr>
      <w:r>
        <w:rPr>
          <w:b/>
          <w:sz w:val="24"/>
        </w:rPr>
        <w:t>Краткое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работы.</w:t>
      </w:r>
    </w:p>
    <w:p w:rsidR="00621F65" w:rsidRDefault="00BE1B48">
      <w:pPr>
        <w:pStyle w:val="a3"/>
        <w:spacing w:before="135" w:line="360" w:lineRule="auto"/>
        <w:ind w:left="102" w:right="103" w:firstLine="707"/>
        <w:jc w:val="both"/>
      </w:pPr>
      <w:r>
        <w:t>Данная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направлена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проверку</w:t>
      </w:r>
      <w:r>
        <w:rPr>
          <w:spacing w:val="-12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инстру</w:t>
      </w:r>
      <w:r>
        <w:t>ментом для механической обработки древесины. В данной работе необходимо выполнить из</w:t>
      </w:r>
      <w:bookmarkStart w:id="0" w:name="_GoBack"/>
      <w:bookmarkEnd w:id="0"/>
      <w:r>
        <w:t>делие</w:t>
      </w:r>
      <w:r>
        <w:rPr>
          <w:spacing w:val="2"/>
        </w:rPr>
        <w:t xml:space="preserve"> </w:t>
      </w:r>
      <w:r>
        <w:t>«Декоративная</w:t>
      </w:r>
      <w:r>
        <w:rPr>
          <w:spacing w:val="-1"/>
        </w:rPr>
        <w:t xml:space="preserve"> </w:t>
      </w:r>
      <w:r>
        <w:t>ручка</w:t>
      </w:r>
      <w:r>
        <w:rPr>
          <w:spacing w:val="-2"/>
        </w:rPr>
        <w:t xml:space="preserve"> </w:t>
      </w:r>
      <w:r>
        <w:t>для мебели»</w:t>
      </w:r>
      <w:r>
        <w:rPr>
          <w:spacing w:val="-6"/>
        </w:rPr>
        <w:t xml:space="preserve"> </w:t>
      </w:r>
      <w:r>
        <w:t>(см.</w:t>
      </w:r>
      <w:r>
        <w:rPr>
          <w:spacing w:val="-1"/>
        </w:rPr>
        <w:t xml:space="preserve"> </w:t>
      </w:r>
      <w:r>
        <w:t>рис. 1),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бруска.</w:t>
      </w:r>
    </w:p>
    <w:p w:rsidR="00621F65" w:rsidRDefault="00BE1B48">
      <w:pPr>
        <w:pStyle w:val="a3"/>
        <w:spacing w:line="360" w:lineRule="auto"/>
        <w:ind w:left="102" w:right="101" w:firstLine="707"/>
        <w:jc w:val="both"/>
      </w:pPr>
      <w:r>
        <w:t>Разметка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заготовке</w:t>
      </w:r>
      <w:r>
        <w:rPr>
          <w:spacing w:val="-9"/>
        </w:rPr>
        <w:t xml:space="preserve"> </w:t>
      </w:r>
      <w:r>
        <w:t>производится</w:t>
      </w:r>
      <w:r>
        <w:rPr>
          <w:spacing w:val="-10"/>
        </w:rPr>
        <w:t xml:space="preserve"> </w:t>
      </w:r>
      <w:r>
        <w:t>чертежным</w:t>
      </w:r>
      <w:r>
        <w:rPr>
          <w:spacing w:val="-11"/>
        </w:rPr>
        <w:t xml:space="preserve"> </w:t>
      </w:r>
      <w:r>
        <w:t>инструментом.</w:t>
      </w:r>
      <w:r>
        <w:rPr>
          <w:spacing w:val="-11"/>
        </w:rPr>
        <w:t xml:space="preserve"> </w:t>
      </w:r>
      <w:r>
        <w:t>Основная</w:t>
      </w:r>
      <w:r>
        <w:rPr>
          <w:spacing w:val="-10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работы</w:t>
      </w:r>
      <w:r>
        <w:rPr>
          <w:spacing w:val="-58"/>
        </w:rPr>
        <w:t xml:space="preserve"> </w:t>
      </w:r>
      <w:r>
        <w:t>выполняется на токарном станке по обработке древесины с использованием набора стамесок.</w:t>
      </w:r>
      <w:r>
        <w:rPr>
          <w:spacing w:val="-57"/>
        </w:rPr>
        <w:t xml:space="preserve"> </w:t>
      </w:r>
      <w:r>
        <w:t>Подготовительные работы для закрепления заготовки выполняются на верстаке ручным и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струментом</w:t>
      </w:r>
      <w:proofErr w:type="spellEnd"/>
      <w:r>
        <w:t>. Дл</w:t>
      </w:r>
      <w:r>
        <w:t xml:space="preserve">я зачистки и шлифования необходимо использовать шлифовальную </w:t>
      </w:r>
      <w:proofErr w:type="spellStart"/>
      <w:r>
        <w:t>нажда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ную</w:t>
      </w:r>
      <w:proofErr w:type="spellEnd"/>
      <w:r>
        <w:t xml:space="preserve"> бумагу средней зернистости на тканевой основе. Предельные отклонения размеров </w:t>
      </w:r>
      <w:proofErr w:type="spellStart"/>
      <w:r>
        <w:t>гот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вых</w:t>
      </w:r>
      <w:proofErr w:type="spellEnd"/>
      <w:r>
        <w:t xml:space="preserve"> изделий ±1 мм. Во время работы соблюдать технику безопасности и находится в рабочей</w:t>
      </w:r>
      <w:r>
        <w:rPr>
          <w:spacing w:val="-57"/>
        </w:rPr>
        <w:t xml:space="preserve"> </w:t>
      </w:r>
      <w:r>
        <w:t>одежде.</w:t>
      </w:r>
    </w:p>
    <w:p w:rsidR="00621F65" w:rsidRDefault="00621F65">
      <w:pPr>
        <w:pStyle w:val="a3"/>
        <w:spacing w:before="4"/>
        <w:rPr>
          <w:sz w:val="36"/>
        </w:rPr>
      </w:pPr>
    </w:p>
    <w:p w:rsidR="00621F65" w:rsidRDefault="00BE1B48">
      <w:pPr>
        <w:pStyle w:val="1"/>
        <w:spacing w:before="1"/>
      </w:pPr>
      <w:r>
        <w:t>Алгоритм</w:t>
      </w:r>
      <w:r>
        <w:rPr>
          <w:spacing w:val="-3"/>
        </w:rPr>
        <w:t xml:space="preserve"> </w:t>
      </w:r>
      <w:r>
        <w:t>действий:</w:t>
      </w:r>
    </w:p>
    <w:p w:rsidR="00621F65" w:rsidRDefault="00BE1B48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spacing w:before="134"/>
        <w:rPr>
          <w:sz w:val="24"/>
        </w:rPr>
      </w:pPr>
      <w:r>
        <w:rPr>
          <w:sz w:val="24"/>
        </w:rPr>
        <w:t>Разработайте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учебно-технологической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деталей.</w:t>
      </w:r>
    </w:p>
    <w:p w:rsidR="00621F65" w:rsidRDefault="00BE1B48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чертежа,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изготовьте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</w:t>
      </w:r>
      <w:r w:rsidR="005418D6">
        <w:rPr>
          <w:sz w:val="24"/>
        </w:rPr>
        <w:t>ия</w:t>
      </w:r>
      <w:r>
        <w:rPr>
          <w:sz w:val="24"/>
        </w:rPr>
        <w:t>.</w:t>
      </w:r>
    </w:p>
    <w:p w:rsidR="00621F65" w:rsidRDefault="00BE1B48">
      <w:pPr>
        <w:pStyle w:val="a4"/>
        <w:numPr>
          <w:ilvl w:val="0"/>
          <w:numId w:val="2"/>
        </w:numPr>
        <w:tabs>
          <w:tab w:val="left" w:pos="1234"/>
          <w:tab w:val="left" w:pos="1235"/>
        </w:tabs>
        <w:spacing w:before="139"/>
        <w:rPr>
          <w:sz w:val="24"/>
        </w:rPr>
      </w:pPr>
      <w:r>
        <w:rPr>
          <w:sz w:val="24"/>
        </w:rPr>
        <w:t>Выполните</w:t>
      </w:r>
      <w:r>
        <w:rPr>
          <w:spacing w:val="-3"/>
          <w:sz w:val="24"/>
        </w:rPr>
        <w:t xml:space="preserve"> </w:t>
      </w:r>
      <w:r>
        <w:rPr>
          <w:sz w:val="24"/>
        </w:rPr>
        <w:t>декоративную отделку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готовых изделий.</w:t>
      </w:r>
    </w:p>
    <w:p w:rsidR="00621F65" w:rsidRDefault="00621F65">
      <w:pPr>
        <w:rPr>
          <w:sz w:val="24"/>
        </w:rPr>
        <w:sectPr w:rsidR="00621F65">
          <w:type w:val="continuous"/>
          <w:pgSz w:w="11910" w:h="16840"/>
          <w:pgMar w:top="1040" w:right="460" w:bottom="280" w:left="1600" w:header="720" w:footer="720" w:gutter="0"/>
          <w:cols w:space="720"/>
        </w:sectPr>
      </w:pPr>
    </w:p>
    <w:p w:rsidR="00BE1B48" w:rsidRDefault="00BE1B48" w:rsidP="00BE1B48">
      <w:pPr>
        <w:pStyle w:val="a3"/>
        <w:tabs>
          <w:tab w:val="left" w:pos="1134"/>
        </w:tabs>
        <w:rPr>
          <w:noProof/>
          <w:sz w:val="20"/>
          <w:lang w:eastAsia="ru-RU"/>
        </w:rPr>
      </w:pPr>
    </w:p>
    <w:p w:rsidR="00621F65" w:rsidRDefault="005418D6" w:rsidP="00BE1B48">
      <w:pPr>
        <w:pStyle w:val="a3"/>
        <w:tabs>
          <w:tab w:val="left" w:pos="1134"/>
        </w:tabs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150581" cy="3723664"/>
            <wp:effectExtent l="0" t="0" r="2540" b="0"/>
            <wp:docPr id="2" name="Рисунок 2" descr="C:\Users\106\Desktop\Сегодня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6\Desktop\Сегодня\Безымянны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0" t="-1728" r="53181" b="47477"/>
                    <a:stretch/>
                  </pic:blipFill>
                  <pic:spPr bwMode="auto">
                    <a:xfrm>
                      <a:off x="0" y="0"/>
                      <a:ext cx="4153919" cy="3726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B48" w:rsidRDefault="00BE1B48">
      <w:pPr>
        <w:pStyle w:val="a3"/>
        <w:ind w:left="1544"/>
        <w:rPr>
          <w:sz w:val="20"/>
        </w:rPr>
      </w:pPr>
    </w:p>
    <w:p w:rsidR="00621F65" w:rsidRDefault="00621F65">
      <w:pPr>
        <w:pStyle w:val="a3"/>
        <w:rPr>
          <w:sz w:val="20"/>
        </w:rPr>
      </w:pPr>
    </w:p>
    <w:p w:rsidR="00621F65" w:rsidRDefault="00621F65">
      <w:pPr>
        <w:pStyle w:val="a3"/>
        <w:spacing w:before="4"/>
        <w:rPr>
          <w:sz w:val="25"/>
        </w:rPr>
      </w:pPr>
    </w:p>
    <w:p w:rsidR="00621F65" w:rsidRDefault="00BE1B48">
      <w:pPr>
        <w:pStyle w:val="a3"/>
        <w:spacing w:before="90"/>
        <w:ind w:left="1620" w:right="1625"/>
        <w:jc w:val="center"/>
      </w:pPr>
      <w:r>
        <w:t>Рис.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Декоративная</w:t>
      </w:r>
      <w:r>
        <w:rPr>
          <w:spacing w:val="-2"/>
        </w:rPr>
        <w:t xml:space="preserve"> </w:t>
      </w:r>
      <w:r>
        <w:t>ручка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мебели</w:t>
      </w:r>
    </w:p>
    <w:p w:rsidR="00621F65" w:rsidRDefault="00621F65">
      <w:pPr>
        <w:pStyle w:val="a3"/>
        <w:rPr>
          <w:sz w:val="26"/>
        </w:rPr>
      </w:pPr>
    </w:p>
    <w:p w:rsidR="00621F65" w:rsidRDefault="00621F65">
      <w:pPr>
        <w:pStyle w:val="a3"/>
        <w:spacing w:before="4"/>
        <w:rPr>
          <w:sz w:val="22"/>
        </w:rPr>
      </w:pPr>
    </w:p>
    <w:p w:rsidR="00621F65" w:rsidRDefault="00BE1B48">
      <w:pPr>
        <w:pStyle w:val="1"/>
      </w:pPr>
      <w:r>
        <w:t>Технические</w:t>
      </w:r>
      <w:r>
        <w:rPr>
          <w:spacing w:val="-3"/>
        </w:rPr>
        <w:t xml:space="preserve"> </w:t>
      </w:r>
      <w:r>
        <w:t>условия:</w:t>
      </w:r>
    </w:p>
    <w:p w:rsidR="00621F65" w:rsidRDefault="00BE1B48">
      <w:pPr>
        <w:pStyle w:val="a4"/>
        <w:numPr>
          <w:ilvl w:val="0"/>
          <w:numId w:val="1"/>
        </w:numPr>
        <w:tabs>
          <w:tab w:val="left" w:pos="1096"/>
        </w:tabs>
        <w:spacing w:before="132"/>
        <w:rPr>
          <w:sz w:val="24"/>
        </w:rPr>
      </w:pP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брусок.</w:t>
      </w:r>
    </w:p>
    <w:p w:rsidR="00621F65" w:rsidRDefault="00BE1B48">
      <w:pPr>
        <w:pStyle w:val="a4"/>
        <w:numPr>
          <w:ilvl w:val="0"/>
          <w:numId w:val="1"/>
        </w:numPr>
        <w:tabs>
          <w:tab w:val="left" w:pos="1096"/>
        </w:tabs>
        <w:spacing w:before="140"/>
        <w:rPr>
          <w:sz w:val="24"/>
        </w:rPr>
      </w:pPr>
      <w:r>
        <w:rPr>
          <w:sz w:val="24"/>
        </w:rPr>
        <w:t>Максимальные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габаритные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z w:val="24"/>
        </w:rPr>
        <w:t>0×4</w:t>
      </w:r>
      <w:r>
        <w:rPr>
          <w:sz w:val="24"/>
        </w:rPr>
        <w:t>0×200</w:t>
      </w:r>
      <w:r>
        <w:rPr>
          <w:spacing w:val="-3"/>
          <w:sz w:val="24"/>
        </w:rPr>
        <w:t xml:space="preserve"> </w:t>
      </w:r>
      <w:r>
        <w:rPr>
          <w:sz w:val="24"/>
        </w:rPr>
        <w:t>мм.</w:t>
      </w:r>
    </w:p>
    <w:p w:rsidR="00621F65" w:rsidRDefault="00BE1B48">
      <w:pPr>
        <w:pStyle w:val="a4"/>
        <w:numPr>
          <w:ilvl w:val="0"/>
          <w:numId w:val="1"/>
        </w:numPr>
        <w:tabs>
          <w:tab w:val="left" w:pos="1096"/>
        </w:tabs>
        <w:rPr>
          <w:sz w:val="24"/>
        </w:rPr>
      </w:pPr>
      <w:r>
        <w:rPr>
          <w:sz w:val="24"/>
        </w:rPr>
        <w:t>Предельные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наружные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внутренние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56"/>
          <w:sz w:val="24"/>
        </w:rPr>
        <w:t xml:space="preserve"> </w:t>
      </w:r>
      <w:r>
        <w:rPr>
          <w:sz w:val="24"/>
        </w:rPr>
        <w:t>±</w:t>
      </w:r>
      <w:r>
        <w:rPr>
          <w:spacing w:val="-2"/>
          <w:sz w:val="24"/>
        </w:rPr>
        <w:t xml:space="preserve"> </w:t>
      </w:r>
      <w:r>
        <w:rPr>
          <w:sz w:val="24"/>
        </w:rPr>
        <w:t>1.0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:rsidR="00621F65" w:rsidRDefault="00BE1B48">
      <w:pPr>
        <w:pStyle w:val="a4"/>
        <w:numPr>
          <w:ilvl w:val="0"/>
          <w:numId w:val="1"/>
        </w:numPr>
        <w:tabs>
          <w:tab w:val="left" w:pos="1096"/>
        </w:tabs>
        <w:spacing w:before="139" w:line="360" w:lineRule="auto"/>
        <w:ind w:left="102" w:right="101" w:firstLine="698"/>
        <w:rPr>
          <w:sz w:val="24"/>
        </w:rPr>
      </w:pPr>
      <w:r>
        <w:rPr>
          <w:spacing w:val="-1"/>
          <w:sz w:val="24"/>
        </w:rPr>
        <w:t>Чистовую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(финишную)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обработку</w:t>
      </w:r>
      <w:r>
        <w:rPr>
          <w:spacing w:val="-16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8"/>
          <w:sz w:val="24"/>
        </w:rPr>
        <w:t xml:space="preserve"> </w:t>
      </w:r>
      <w:r>
        <w:rPr>
          <w:sz w:val="24"/>
        </w:rPr>
        <w:t>шлифовальной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шкуркой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ней зернистости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основе.</w:t>
      </w:r>
    </w:p>
    <w:p w:rsidR="00621F65" w:rsidRDefault="00621F65">
      <w:pPr>
        <w:spacing w:line="360" w:lineRule="auto"/>
        <w:rPr>
          <w:sz w:val="24"/>
        </w:rPr>
        <w:sectPr w:rsidR="00621F65">
          <w:pgSz w:w="11910" w:h="16840"/>
          <w:pgMar w:top="1360" w:right="460" w:bottom="280" w:left="1600" w:header="720" w:footer="720" w:gutter="0"/>
          <w:cols w:space="720"/>
        </w:sectPr>
      </w:pPr>
    </w:p>
    <w:p w:rsidR="00621F65" w:rsidRDefault="00BE1B48">
      <w:pPr>
        <w:pStyle w:val="1"/>
        <w:spacing w:before="76"/>
        <w:ind w:left="0" w:right="3064"/>
        <w:jc w:val="right"/>
      </w:pPr>
      <w:r>
        <w:lastRenderedPageBreak/>
        <w:t>Карта</w:t>
      </w:r>
      <w:r>
        <w:rPr>
          <w:spacing w:val="-7"/>
        </w:rPr>
        <w:t xml:space="preserve"> </w:t>
      </w:r>
      <w:r>
        <w:t>пооперационного</w:t>
      </w:r>
      <w:r>
        <w:rPr>
          <w:spacing w:val="-6"/>
        </w:rPr>
        <w:t xml:space="preserve"> </w:t>
      </w:r>
      <w:r>
        <w:t>контроля</w:t>
      </w:r>
    </w:p>
    <w:p w:rsidR="00621F65" w:rsidRDefault="00621F65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1135"/>
        <w:gridCol w:w="2268"/>
      </w:tblGrid>
      <w:tr w:rsidR="00621F65">
        <w:trPr>
          <w:trHeight w:val="1243"/>
        </w:trPr>
        <w:tc>
          <w:tcPr>
            <w:tcW w:w="674" w:type="dxa"/>
          </w:tcPr>
          <w:p w:rsidR="00621F65" w:rsidRDefault="00BE1B48">
            <w:pPr>
              <w:pStyle w:val="TableParagraph"/>
              <w:spacing w:line="360" w:lineRule="auto"/>
              <w:ind w:left="165" w:right="13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ind w:left="18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spacing w:line="360" w:lineRule="auto"/>
              <w:ind w:left="187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268" w:type="dxa"/>
          </w:tcPr>
          <w:p w:rsidR="00621F65" w:rsidRDefault="00BE1B48">
            <w:pPr>
              <w:pStyle w:val="TableParagraph"/>
              <w:ind w:left="323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баллов,</w:t>
            </w:r>
          </w:p>
          <w:p w:rsidR="00621F65" w:rsidRDefault="00BE1B48">
            <w:pPr>
              <w:pStyle w:val="TableParagraph"/>
              <w:spacing w:before="5" w:line="410" w:lineRule="atLeast"/>
              <w:ind w:left="320" w:right="299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выставленных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членами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жюри</w:t>
            </w:r>
          </w:p>
        </w:tc>
      </w:tr>
      <w:tr w:rsidR="00621F65">
        <w:trPr>
          <w:trHeight w:val="827"/>
        </w:trPr>
        <w:tc>
          <w:tcPr>
            <w:tcW w:w="674" w:type="dxa"/>
          </w:tcPr>
          <w:p w:rsidR="00621F65" w:rsidRDefault="00BE1B4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proofErr w:type="gramEnd"/>
          </w:p>
          <w:p w:rsidR="00621F65" w:rsidRDefault="00BE1B48">
            <w:pPr>
              <w:pStyle w:val="TableParagraph"/>
              <w:spacing w:before="137" w:line="240" w:lineRule="auto"/>
              <w:rPr>
                <w:sz w:val="24"/>
              </w:rPr>
            </w:pPr>
            <w:r>
              <w:rPr>
                <w:sz w:val="24"/>
              </w:rPr>
              <w:t>перчатки)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827"/>
        </w:trPr>
        <w:tc>
          <w:tcPr>
            <w:tcW w:w="674" w:type="dxa"/>
          </w:tcPr>
          <w:p w:rsidR="00621F65" w:rsidRDefault="00BE1B4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</w:p>
          <w:p w:rsidR="00621F65" w:rsidRDefault="00BE1B48">
            <w:pPr>
              <w:pStyle w:val="TableParagraph"/>
              <w:spacing w:before="137"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4"/>
        </w:trPr>
        <w:tc>
          <w:tcPr>
            <w:tcW w:w="674" w:type="dxa"/>
          </w:tcPr>
          <w:p w:rsidR="00621F65" w:rsidRDefault="00BE1B4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2"/>
        </w:trPr>
        <w:tc>
          <w:tcPr>
            <w:tcW w:w="674" w:type="dxa"/>
          </w:tcPr>
          <w:p w:rsidR="00621F65" w:rsidRDefault="00BE1B4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5"/>
        </w:trPr>
        <w:tc>
          <w:tcPr>
            <w:tcW w:w="674" w:type="dxa"/>
            <w:vMerge w:val="restart"/>
          </w:tcPr>
          <w:p w:rsidR="00621F65" w:rsidRDefault="00BE1B48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изделия: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spacing w:line="276" w:lineRule="exact"/>
              <w:ind w:left="345" w:right="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(22)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621F65" w:rsidRDefault="00621F6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</w:t>
            </w:r>
            <w:proofErr w:type="spellEnd"/>
            <w:r>
              <w:rPr>
                <w:sz w:val="24"/>
              </w:rPr>
              <w:t>-</w:t>
            </w:r>
          </w:p>
          <w:p w:rsidR="00621F65" w:rsidRDefault="00BE1B48">
            <w:pPr>
              <w:pStyle w:val="TableParagraph"/>
              <w:spacing w:before="137"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621F65" w:rsidRDefault="00621F6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(сфер, конусов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2"/>
        </w:trPr>
        <w:tc>
          <w:tcPr>
            <w:tcW w:w="674" w:type="dxa"/>
            <w:vMerge/>
            <w:tcBorders>
              <w:top w:val="nil"/>
            </w:tcBorders>
          </w:tcPr>
          <w:p w:rsidR="00621F65" w:rsidRDefault="00621F6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шероховатости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4"/>
        </w:trPr>
        <w:tc>
          <w:tcPr>
            <w:tcW w:w="674" w:type="dxa"/>
            <w:vMerge/>
            <w:tcBorders>
              <w:top w:val="nil"/>
            </w:tcBorders>
          </w:tcPr>
          <w:p w:rsidR="00621F65" w:rsidRDefault="00621F6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припуском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621F65" w:rsidRDefault="00621F6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</w:t>
            </w:r>
            <w:proofErr w:type="spellEnd"/>
            <w:r>
              <w:rPr>
                <w:sz w:val="24"/>
              </w:rPr>
              <w:t>-</w:t>
            </w:r>
          </w:p>
          <w:p w:rsidR="00621F65" w:rsidRDefault="00BE1B48">
            <w:pPr>
              <w:pStyle w:val="TableParagraph"/>
              <w:spacing w:before="139" w:line="240" w:lineRule="auto"/>
              <w:rPr>
                <w:sz w:val="24"/>
              </w:rPr>
            </w:pPr>
            <w:r>
              <w:rPr>
                <w:sz w:val="24"/>
              </w:rPr>
              <w:t>ров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827"/>
        </w:trPr>
        <w:tc>
          <w:tcPr>
            <w:tcW w:w="674" w:type="dxa"/>
            <w:vMerge/>
            <w:tcBorders>
              <w:top w:val="nil"/>
            </w:tcBorders>
          </w:tcPr>
          <w:p w:rsidR="00621F65" w:rsidRDefault="00621F6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</w:t>
            </w:r>
          </w:p>
          <w:p w:rsidR="00621F65" w:rsidRDefault="00BE1B48">
            <w:pPr>
              <w:pStyle w:val="TableParagraph"/>
              <w:spacing w:before="139"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техническими условиями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4"/>
        </w:trPr>
        <w:tc>
          <w:tcPr>
            <w:tcW w:w="674" w:type="dxa"/>
          </w:tcPr>
          <w:p w:rsidR="00621F65" w:rsidRDefault="00BE1B4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4"/>
        </w:trPr>
        <w:tc>
          <w:tcPr>
            <w:tcW w:w="674" w:type="dxa"/>
          </w:tcPr>
          <w:p w:rsidR="00621F65" w:rsidRDefault="00BE1B4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21F65">
        <w:trPr>
          <w:trHeight w:val="412"/>
        </w:trPr>
        <w:tc>
          <w:tcPr>
            <w:tcW w:w="674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530" w:type="dxa"/>
          </w:tcPr>
          <w:p w:rsidR="00621F65" w:rsidRDefault="00BE1B48">
            <w:pPr>
              <w:pStyle w:val="TableParagraph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5" w:type="dxa"/>
          </w:tcPr>
          <w:p w:rsidR="00621F65" w:rsidRDefault="00BE1B48">
            <w:pPr>
              <w:pStyle w:val="TableParagraph"/>
              <w:ind w:left="345" w:right="3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2268" w:type="dxa"/>
          </w:tcPr>
          <w:p w:rsidR="00621F65" w:rsidRDefault="00621F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621F65" w:rsidRDefault="00621F65">
      <w:pPr>
        <w:pStyle w:val="a3"/>
        <w:spacing w:before="4"/>
        <w:rPr>
          <w:b/>
          <w:sz w:val="36"/>
        </w:rPr>
      </w:pPr>
    </w:p>
    <w:p w:rsidR="00621F65" w:rsidRDefault="00BE1B48">
      <w:pPr>
        <w:pStyle w:val="a3"/>
        <w:tabs>
          <w:tab w:val="left" w:pos="5310"/>
        </w:tabs>
        <w:ind w:right="3035"/>
        <w:jc w:val="right"/>
      </w:pPr>
      <w:r>
        <w:t>Председатель:</w:t>
      </w:r>
      <w:r>
        <w:tab/>
        <w:t>Члены жюри:</w:t>
      </w:r>
    </w:p>
    <w:sectPr w:rsidR="00621F65">
      <w:pgSz w:w="11910" w:h="16840"/>
      <w:pgMar w:top="104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155D8"/>
    <w:multiLevelType w:val="hybridMultilevel"/>
    <w:tmpl w:val="FF364828"/>
    <w:lvl w:ilvl="0" w:tplc="B67C5C64">
      <w:start w:val="1"/>
      <w:numFmt w:val="decimal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2AC7B16">
      <w:numFmt w:val="bullet"/>
      <w:lvlText w:val="•"/>
      <w:lvlJc w:val="left"/>
      <w:pPr>
        <w:ind w:left="2100" w:hanging="425"/>
      </w:pPr>
      <w:rPr>
        <w:rFonts w:hint="default"/>
        <w:lang w:val="ru-RU" w:eastAsia="en-US" w:bidi="ar-SA"/>
      </w:rPr>
    </w:lvl>
    <w:lvl w:ilvl="2" w:tplc="99CA4366">
      <w:numFmt w:val="bullet"/>
      <w:lvlText w:val="•"/>
      <w:lvlJc w:val="left"/>
      <w:pPr>
        <w:ind w:left="2960" w:hanging="425"/>
      </w:pPr>
      <w:rPr>
        <w:rFonts w:hint="default"/>
        <w:lang w:val="ru-RU" w:eastAsia="en-US" w:bidi="ar-SA"/>
      </w:rPr>
    </w:lvl>
    <w:lvl w:ilvl="3" w:tplc="085A9E6A">
      <w:numFmt w:val="bullet"/>
      <w:lvlText w:val="•"/>
      <w:lvlJc w:val="left"/>
      <w:pPr>
        <w:ind w:left="3821" w:hanging="425"/>
      </w:pPr>
      <w:rPr>
        <w:rFonts w:hint="default"/>
        <w:lang w:val="ru-RU" w:eastAsia="en-US" w:bidi="ar-SA"/>
      </w:rPr>
    </w:lvl>
    <w:lvl w:ilvl="4" w:tplc="CC34850C">
      <w:numFmt w:val="bullet"/>
      <w:lvlText w:val="•"/>
      <w:lvlJc w:val="left"/>
      <w:pPr>
        <w:ind w:left="4681" w:hanging="425"/>
      </w:pPr>
      <w:rPr>
        <w:rFonts w:hint="default"/>
        <w:lang w:val="ru-RU" w:eastAsia="en-US" w:bidi="ar-SA"/>
      </w:rPr>
    </w:lvl>
    <w:lvl w:ilvl="5" w:tplc="C1AA17D2">
      <w:numFmt w:val="bullet"/>
      <w:lvlText w:val="•"/>
      <w:lvlJc w:val="left"/>
      <w:pPr>
        <w:ind w:left="5542" w:hanging="425"/>
      </w:pPr>
      <w:rPr>
        <w:rFonts w:hint="default"/>
        <w:lang w:val="ru-RU" w:eastAsia="en-US" w:bidi="ar-SA"/>
      </w:rPr>
    </w:lvl>
    <w:lvl w:ilvl="6" w:tplc="328EEBB6">
      <w:numFmt w:val="bullet"/>
      <w:lvlText w:val="•"/>
      <w:lvlJc w:val="left"/>
      <w:pPr>
        <w:ind w:left="6402" w:hanging="425"/>
      </w:pPr>
      <w:rPr>
        <w:rFonts w:hint="default"/>
        <w:lang w:val="ru-RU" w:eastAsia="en-US" w:bidi="ar-SA"/>
      </w:rPr>
    </w:lvl>
    <w:lvl w:ilvl="7" w:tplc="2CCA9710">
      <w:numFmt w:val="bullet"/>
      <w:lvlText w:val="•"/>
      <w:lvlJc w:val="left"/>
      <w:pPr>
        <w:ind w:left="7262" w:hanging="425"/>
      </w:pPr>
      <w:rPr>
        <w:rFonts w:hint="default"/>
        <w:lang w:val="ru-RU" w:eastAsia="en-US" w:bidi="ar-SA"/>
      </w:rPr>
    </w:lvl>
    <w:lvl w:ilvl="8" w:tplc="B32E8450">
      <w:numFmt w:val="bullet"/>
      <w:lvlText w:val="•"/>
      <w:lvlJc w:val="left"/>
      <w:pPr>
        <w:ind w:left="8123" w:hanging="425"/>
      </w:pPr>
      <w:rPr>
        <w:rFonts w:hint="default"/>
        <w:lang w:val="ru-RU" w:eastAsia="en-US" w:bidi="ar-SA"/>
      </w:rPr>
    </w:lvl>
  </w:abstractNum>
  <w:abstractNum w:abstractNumId="1">
    <w:nsid w:val="6ECC6953"/>
    <w:multiLevelType w:val="hybridMultilevel"/>
    <w:tmpl w:val="A34E594C"/>
    <w:lvl w:ilvl="0" w:tplc="40AC54FA">
      <w:start w:val="1"/>
      <w:numFmt w:val="decimal"/>
      <w:lvlText w:val="%1."/>
      <w:lvlJc w:val="left"/>
      <w:pPr>
        <w:ind w:left="1095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5C0E6E0">
      <w:numFmt w:val="bullet"/>
      <w:lvlText w:val="•"/>
      <w:lvlJc w:val="left"/>
      <w:pPr>
        <w:ind w:left="1974" w:hanging="296"/>
      </w:pPr>
      <w:rPr>
        <w:rFonts w:hint="default"/>
        <w:lang w:val="ru-RU" w:eastAsia="en-US" w:bidi="ar-SA"/>
      </w:rPr>
    </w:lvl>
    <w:lvl w:ilvl="2" w:tplc="B238C47C">
      <w:numFmt w:val="bullet"/>
      <w:lvlText w:val="•"/>
      <w:lvlJc w:val="left"/>
      <w:pPr>
        <w:ind w:left="2848" w:hanging="296"/>
      </w:pPr>
      <w:rPr>
        <w:rFonts w:hint="default"/>
        <w:lang w:val="ru-RU" w:eastAsia="en-US" w:bidi="ar-SA"/>
      </w:rPr>
    </w:lvl>
    <w:lvl w:ilvl="3" w:tplc="5AA0061C">
      <w:numFmt w:val="bullet"/>
      <w:lvlText w:val="•"/>
      <w:lvlJc w:val="left"/>
      <w:pPr>
        <w:ind w:left="3723" w:hanging="296"/>
      </w:pPr>
      <w:rPr>
        <w:rFonts w:hint="default"/>
        <w:lang w:val="ru-RU" w:eastAsia="en-US" w:bidi="ar-SA"/>
      </w:rPr>
    </w:lvl>
    <w:lvl w:ilvl="4" w:tplc="E318B050">
      <w:numFmt w:val="bullet"/>
      <w:lvlText w:val="•"/>
      <w:lvlJc w:val="left"/>
      <w:pPr>
        <w:ind w:left="4597" w:hanging="296"/>
      </w:pPr>
      <w:rPr>
        <w:rFonts w:hint="default"/>
        <w:lang w:val="ru-RU" w:eastAsia="en-US" w:bidi="ar-SA"/>
      </w:rPr>
    </w:lvl>
    <w:lvl w:ilvl="5" w:tplc="79DEDFC2">
      <w:numFmt w:val="bullet"/>
      <w:lvlText w:val="•"/>
      <w:lvlJc w:val="left"/>
      <w:pPr>
        <w:ind w:left="5472" w:hanging="296"/>
      </w:pPr>
      <w:rPr>
        <w:rFonts w:hint="default"/>
        <w:lang w:val="ru-RU" w:eastAsia="en-US" w:bidi="ar-SA"/>
      </w:rPr>
    </w:lvl>
    <w:lvl w:ilvl="6" w:tplc="98126764">
      <w:numFmt w:val="bullet"/>
      <w:lvlText w:val="•"/>
      <w:lvlJc w:val="left"/>
      <w:pPr>
        <w:ind w:left="6346" w:hanging="296"/>
      </w:pPr>
      <w:rPr>
        <w:rFonts w:hint="default"/>
        <w:lang w:val="ru-RU" w:eastAsia="en-US" w:bidi="ar-SA"/>
      </w:rPr>
    </w:lvl>
    <w:lvl w:ilvl="7" w:tplc="C7BAC438">
      <w:numFmt w:val="bullet"/>
      <w:lvlText w:val="•"/>
      <w:lvlJc w:val="left"/>
      <w:pPr>
        <w:ind w:left="7220" w:hanging="296"/>
      </w:pPr>
      <w:rPr>
        <w:rFonts w:hint="default"/>
        <w:lang w:val="ru-RU" w:eastAsia="en-US" w:bidi="ar-SA"/>
      </w:rPr>
    </w:lvl>
    <w:lvl w:ilvl="8" w:tplc="519C52C8">
      <w:numFmt w:val="bullet"/>
      <w:lvlText w:val="•"/>
      <w:lvlJc w:val="left"/>
      <w:pPr>
        <w:ind w:left="8095" w:hanging="2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21F65"/>
    <w:rsid w:val="00036F77"/>
    <w:rsid w:val="005418D6"/>
    <w:rsid w:val="00621F65"/>
    <w:rsid w:val="00BE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1095" w:hanging="425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036F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F7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1095" w:hanging="425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036F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F7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106</cp:lastModifiedBy>
  <cp:revision>3</cp:revision>
  <dcterms:created xsi:type="dcterms:W3CDTF">2024-12-05T23:19:00Z</dcterms:created>
  <dcterms:modified xsi:type="dcterms:W3CDTF">2024-12-05T23:25:00Z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