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EA" w:rsidRPr="009D15EA" w:rsidRDefault="009D15EA" w:rsidP="009D15EA">
      <w:pPr>
        <w:spacing w:after="0" w:line="686" w:lineRule="atLeast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r w:rsidRPr="009D15EA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Протокол ППк о создании условий и разработке ИОМ</w:t>
      </w:r>
    </w:p>
    <w:p w:rsidR="009D15EA" w:rsidRPr="009D15EA" w:rsidRDefault="009D15EA" w:rsidP="009D15EA">
      <w:pPr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понадобится: Используйте протокол, чтобы разработать и утвердить индивидуальные образовательные маршруты на учебный год для детей с ОВЗ, а также утвердить планы и графиков работы специалистов психолого-педагогического сопровождения.     </w:t>
      </w:r>
    </w:p>
    <w:p w:rsidR="009D15EA" w:rsidRPr="009D15EA" w:rsidRDefault="009D15EA" w:rsidP="009D15EA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9D15EA">
        <w:rPr>
          <w:rFonts w:ascii="Arial" w:eastAsia="Times New Roman" w:hAnsi="Arial" w:cs="Arial"/>
          <w:color w:val="222222"/>
          <w:sz w:val="17"/>
          <w:szCs w:val="17"/>
          <w:lang w:eastAsia="ru-RU"/>
        </w:rPr>
        <w:br/>
        <w:t>Ход и результаты заседания секретарь консилиума фиксирует в протоколе. Документ состоит из шапки и трех частей — вводной, основной и заключительной. Содержание каждой из частей протокола смотрите ниже. Также воспользуйтесь образцами протоколов </w:t>
      </w:r>
      <w:hyperlink r:id="rId5" w:anchor="/document/16/75780/dfasehv4g2/" w:history="1">
        <w:r w:rsidRPr="009D15EA">
          <w:rPr>
            <w:rFonts w:ascii="Arial" w:eastAsia="Times New Roman" w:hAnsi="Arial" w:cs="Arial"/>
            <w:color w:val="0047B3"/>
            <w:sz w:val="17"/>
            <w:lang w:eastAsia="ru-RU"/>
          </w:rPr>
          <w:t>плановых</w:t>
        </w:r>
      </w:hyperlink>
      <w:r w:rsidRPr="009D15EA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 и </w:t>
      </w:r>
      <w:hyperlink r:id="rId6" w:anchor="/document/16/75780/dfasai7vdr/" w:history="1">
        <w:r w:rsidRPr="009D15EA">
          <w:rPr>
            <w:rFonts w:ascii="Arial" w:eastAsia="Times New Roman" w:hAnsi="Arial" w:cs="Arial"/>
            <w:color w:val="0047B3"/>
            <w:sz w:val="17"/>
            <w:lang w:eastAsia="ru-RU"/>
          </w:rPr>
          <w:t>внеплановых</w:t>
        </w:r>
      </w:hyperlink>
      <w:r w:rsidRPr="009D15EA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 заседаний ППк. </w:t>
      </w:r>
    </w:p>
    <w:p w:rsidR="009D15EA" w:rsidRPr="009D15EA" w:rsidRDefault="009D15EA" w:rsidP="009D15EA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9D15EA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Структура протокола заседания ППк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3"/>
        <w:gridCol w:w="7052"/>
      </w:tblGrid>
      <w:tr w:rsidR="009D15EA" w:rsidRPr="009D15EA" w:rsidTr="009D15EA">
        <w:tc>
          <w:tcPr>
            <w:tcW w:w="37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Структура  протокола</w:t>
            </w:r>
          </w:p>
        </w:tc>
        <w:tc>
          <w:tcPr>
            <w:tcW w:w="14263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Содержание</w:t>
            </w:r>
          </w:p>
        </w:tc>
      </w:tr>
      <w:tr w:rsidR="009D15EA" w:rsidRPr="009D15EA" w:rsidTr="009D15EA">
        <w:tc>
          <w:tcPr>
            <w:tcW w:w="37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Шапка</w:t>
            </w:r>
          </w:p>
        </w:tc>
        <w:tc>
          <w:tcPr>
            <w:tcW w:w="1426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8842B1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7" w:anchor="/document/118/87631/dfasaxidhc/" w:tgtFrame="_self" w:history="1">
              <w:r w:rsidR="009D15EA" w:rsidRPr="009D15EA">
                <w:rPr>
                  <w:rFonts w:ascii="Arial" w:eastAsia="Times New Roman" w:hAnsi="Arial" w:cs="Arial"/>
                  <w:color w:val="0047B3"/>
                  <w:sz w:val="16"/>
                  <w:lang w:eastAsia="ru-RU"/>
                </w:rPr>
                <w:t>Реквизиты</w:t>
              </w:r>
            </w:hyperlink>
            <w:r w:rsidR="009D15EA"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  <w:p w:rsidR="009D15EA" w:rsidRPr="009D15EA" w:rsidRDefault="009D15EA" w:rsidP="009D15EA">
            <w:pPr>
              <w:numPr>
                <w:ilvl w:val="0"/>
                <w:numId w:val="1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и краткое наименование детского сада;</w:t>
            </w:r>
          </w:p>
          <w:p w:rsidR="009D15EA" w:rsidRPr="009D15EA" w:rsidRDefault="009D15EA" w:rsidP="009D15EA">
            <w:pPr>
              <w:numPr>
                <w:ilvl w:val="0"/>
                <w:numId w:val="1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название вида документа;</w:t>
            </w:r>
          </w:p>
          <w:p w:rsidR="009D15EA" w:rsidRPr="009D15EA" w:rsidRDefault="009D15EA" w:rsidP="009D15EA">
            <w:pPr>
              <w:numPr>
                <w:ilvl w:val="0"/>
                <w:numId w:val="1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и регистрационный номер;</w:t>
            </w:r>
          </w:p>
          <w:p w:rsidR="009D15EA" w:rsidRPr="009D15EA" w:rsidRDefault="009D15EA" w:rsidP="009D15EA">
            <w:pPr>
              <w:numPr>
                <w:ilvl w:val="0"/>
                <w:numId w:val="1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составления документа;</w:t>
            </w:r>
          </w:p>
          <w:p w:rsidR="009D15EA" w:rsidRPr="009D15EA" w:rsidRDefault="009D15EA" w:rsidP="009D15EA">
            <w:pPr>
              <w:numPr>
                <w:ilvl w:val="0"/>
                <w:numId w:val="1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заголовок к тексту (вид мероприятия);</w:t>
            </w:r>
          </w:p>
          <w:p w:rsidR="009D15EA" w:rsidRPr="009D15EA" w:rsidRDefault="009D15EA" w:rsidP="009D15EA">
            <w:pPr>
              <w:numPr>
                <w:ilvl w:val="0"/>
                <w:numId w:val="1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текст, отметка о приложениях</w:t>
            </w:r>
          </w:p>
        </w:tc>
      </w:tr>
      <w:tr w:rsidR="009D15EA" w:rsidRPr="009D15EA" w:rsidTr="009D15EA">
        <w:tc>
          <w:tcPr>
            <w:tcW w:w="37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Вводная часть</w:t>
            </w:r>
          </w:p>
        </w:tc>
        <w:tc>
          <w:tcPr>
            <w:tcW w:w="1426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8842B1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" w:anchor="/document/118/87631/dfasaxidhc/" w:tgtFrame="_self" w:history="1">
              <w:r w:rsidR="009D15EA" w:rsidRPr="009D15EA">
                <w:rPr>
                  <w:rFonts w:ascii="Arial" w:eastAsia="Times New Roman" w:hAnsi="Arial" w:cs="Arial"/>
                  <w:color w:val="0047B3"/>
                  <w:sz w:val="16"/>
                  <w:lang w:eastAsia="ru-RU"/>
                </w:rPr>
                <w:t>Информация о членах ППк и повестке дня</w:t>
              </w:r>
            </w:hyperlink>
            <w:r w:rsidR="009D15EA"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  <w:p w:rsidR="009D15EA" w:rsidRPr="009D15EA" w:rsidRDefault="009D15EA" w:rsidP="009D15EA">
            <w:pPr>
              <w:numPr>
                <w:ilvl w:val="0"/>
                <w:numId w:val="2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 И. О. председателя консилиума (заместитель заведующего).</w:t>
            </w:r>
          </w:p>
          <w:p w:rsidR="009D15EA" w:rsidRPr="009D15EA" w:rsidRDefault="009D15EA" w:rsidP="009D15EA">
            <w:pPr>
              <w:numPr>
                <w:ilvl w:val="0"/>
                <w:numId w:val="2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 И. О. и должность секретаря консилиума.</w:t>
            </w:r>
          </w:p>
          <w:p w:rsidR="009D15EA" w:rsidRPr="009D15EA" w:rsidRDefault="009D15EA" w:rsidP="009D15EA">
            <w:pPr>
              <w:numPr>
                <w:ilvl w:val="0"/>
                <w:numId w:val="2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Фамилии и инициалы всех членов консилиума, которые участвуют в заседании.</w:t>
            </w:r>
          </w:p>
          <w:p w:rsidR="009D15EA" w:rsidRPr="009D15EA" w:rsidRDefault="009D15EA" w:rsidP="009D15EA">
            <w:pPr>
              <w:numPr>
                <w:ilvl w:val="0"/>
                <w:numId w:val="2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Повестка дня — перечень вопросов, которые обсуждаются на заседаниях</w:t>
            </w:r>
          </w:p>
        </w:tc>
      </w:tr>
      <w:tr w:rsidR="009D15EA" w:rsidRPr="009D15EA" w:rsidTr="009D15EA">
        <w:tc>
          <w:tcPr>
            <w:tcW w:w="37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Основная часть</w:t>
            </w:r>
          </w:p>
        </w:tc>
        <w:tc>
          <w:tcPr>
            <w:tcW w:w="1426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8842B1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9" w:anchor="/document/118/87631/dfasi1nwnx/" w:tgtFrame="_self" w:history="1">
              <w:r w:rsidR="009D15EA" w:rsidRPr="009D15EA">
                <w:rPr>
                  <w:rFonts w:ascii="Arial" w:eastAsia="Times New Roman" w:hAnsi="Arial" w:cs="Arial"/>
                  <w:color w:val="0047B3"/>
                  <w:sz w:val="16"/>
                  <w:lang w:eastAsia="ru-RU"/>
                </w:rPr>
                <w:t>Ход заседания</w:t>
              </w:r>
            </w:hyperlink>
            <w:r w:rsidR="009D15EA"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  <w:p w:rsidR="009D15EA" w:rsidRPr="009D15EA" w:rsidRDefault="009D15EA" w:rsidP="009D15EA">
            <w:pPr>
              <w:numPr>
                <w:ilvl w:val="0"/>
                <w:numId w:val="3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 И. О. членов ППк, которых слушали на заседании;</w:t>
            </w:r>
          </w:p>
          <w:p w:rsidR="009D15EA" w:rsidRPr="009D15EA" w:rsidRDefault="009D15EA" w:rsidP="009D15EA">
            <w:pPr>
              <w:numPr>
                <w:ilvl w:val="0"/>
                <w:numId w:val="3"/>
              </w:numPr>
              <w:spacing w:after="0" w:line="204" w:lineRule="atLeast"/>
              <w:ind w:left="216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решения по каждой повестке дня.</w:t>
            </w:r>
          </w:p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разделов в основной части протокола зависит от количества вопросов в повестке дня</w:t>
            </w:r>
          </w:p>
        </w:tc>
      </w:tr>
      <w:tr w:rsidR="009D15EA" w:rsidRPr="009D15EA" w:rsidTr="009D15EA">
        <w:tc>
          <w:tcPr>
            <w:tcW w:w="377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Заключительная часть</w:t>
            </w:r>
          </w:p>
        </w:tc>
        <w:tc>
          <w:tcPr>
            <w:tcW w:w="14263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8842B1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10" w:anchor="/document/118/87631/dfashttw5w/" w:tgtFrame="_self" w:history="1">
              <w:r w:rsidR="009D15EA" w:rsidRPr="009D15EA">
                <w:rPr>
                  <w:rFonts w:ascii="Arial" w:eastAsia="Times New Roman" w:hAnsi="Arial" w:cs="Arial"/>
                  <w:color w:val="0047B3"/>
                  <w:sz w:val="16"/>
                  <w:lang w:eastAsia="ru-RU"/>
                </w:rPr>
                <w:t>Подписи председателя, секретаря и остальных членов консилиума</w:t>
              </w:r>
            </w:hyperlink>
          </w:p>
        </w:tc>
      </w:tr>
    </w:tbl>
    <w:p w:rsidR="009D15EA" w:rsidRPr="009D15EA" w:rsidRDefault="009D15EA" w:rsidP="009D15EA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9D15EA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Скачать таблицу</w:t>
      </w:r>
    </w:p>
    <w:p w:rsidR="009D15EA" w:rsidRPr="009D15EA" w:rsidRDefault="009D15EA" w:rsidP="009D15EA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9D15EA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В видеоинструкции смотрите, как оформить протокол заседания ППк. </w:t>
      </w:r>
    </w:p>
    <w:p w:rsidR="009D15EA" w:rsidRDefault="009D15EA" w:rsidP="009D15EA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17"/>
          <w:lang w:eastAsia="ru-RU"/>
        </w:rPr>
      </w:pPr>
      <w:r w:rsidRPr="009D15EA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Как составить протокол ППк</w:t>
      </w:r>
    </w:p>
    <w:p w:rsidR="009D15EA" w:rsidRDefault="009D15EA" w:rsidP="009D15EA">
      <w:pPr>
        <w:spacing w:after="120" w:line="240" w:lineRule="auto"/>
        <w:rPr>
          <w:rFonts w:ascii="Arial" w:eastAsia="Times New Roman" w:hAnsi="Arial" w:cs="Arial"/>
          <w:b/>
          <w:bCs/>
          <w:color w:val="222222"/>
          <w:sz w:val="17"/>
          <w:lang w:eastAsia="ru-RU"/>
        </w:rPr>
      </w:pPr>
    </w:p>
    <w:p w:rsidR="009D15EA" w:rsidRPr="009D15EA" w:rsidRDefault="009D15EA" w:rsidP="009D15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СЛУШАЛИ: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ППк Морозову Н.И., которая ознакомила с рекомендациями ПМПК г. Энска для детей с ОВЗ, родители которых представили заключения комиссии до 5 сентября 2021 года. (Список воспитанников прилагается.)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специальные образовательные условия в МБДОУ Детский сад № 1 для воспитанников с ОВЗ, которым рекомендовано обучение по АООП согласно заключению ПМПК г. Энска.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СЛУШАЛИ: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Членов ППк Усову Ю.В., Никитину И.Б., Андрееву Т.Н., Ермакову О.В., которые озвучили представления на воспитанников, нуждающихся в создании специальных образовательных условий.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индивидуальные образовательные маршруты на 2021/2022 учебный год для указанных детей с ОВЗ. (ИОМ воспитанников прилагаются.)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СЛУШАЛИ: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ППк Усову Ю.В., Никитину И.Б., Андрееву Т.Н., Ермакову О.В., которые представили планы и графики работы на 2021/2022 учебный год.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и график работы следующим специалистам: Усовой Ю.В., Никитиной И.Б. (Планы и графики прилагаются.)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Отдать планы и графики работы Андреевой Т.Н., Ермаковой О.В. на доработку и исправление замечаний в срок до 11 сентября.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Список воспитанников, которым рекомендовано обучение по АООП.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Индивидуальные образовательные маршруты воспитанников с ОВЗ на 2021/2022 учебный год.</w:t>
      </w:r>
    </w:p>
    <w:p w:rsidR="009D15EA" w:rsidRPr="009D15EA" w:rsidRDefault="009D15EA" w:rsidP="009D15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Графики и планы работы специалистов психолого-педагогического сопровождения воспитанников с ОВЗ.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5"/>
        <w:gridCol w:w="2628"/>
        <w:gridCol w:w="3842"/>
      </w:tblGrid>
      <w:tr w:rsidR="009D15EA" w:rsidRPr="009D15EA" w:rsidTr="009D15EA">
        <w:tc>
          <w:tcPr>
            <w:tcW w:w="53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консилиума</w:t>
            </w:r>
          </w:p>
        </w:tc>
        <w:tc>
          <w:tcPr>
            <w:tcW w:w="4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Морозова</w:t>
            </w:r>
          </w:p>
        </w:tc>
        <w:tc>
          <w:tcPr>
            <w:tcW w:w="77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Н.И. Морозова</w:t>
            </w:r>
          </w:p>
        </w:tc>
      </w:tr>
      <w:tr w:rsidR="009D15EA" w:rsidRPr="009D15EA" w:rsidTr="009D15EA">
        <w:tc>
          <w:tcPr>
            <w:tcW w:w="53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</w:t>
            </w:r>
          </w:p>
        </w:tc>
        <w:tc>
          <w:tcPr>
            <w:tcW w:w="4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Усова</w:t>
            </w:r>
          </w:p>
        </w:tc>
        <w:tc>
          <w:tcPr>
            <w:tcW w:w="77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Ю.В. Усова</w:t>
            </w:r>
          </w:p>
        </w:tc>
      </w:tr>
      <w:tr w:rsidR="009D15EA" w:rsidRPr="009D15EA" w:rsidTr="009D15EA">
        <w:tc>
          <w:tcPr>
            <w:tcW w:w="53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Члены ППк:</w:t>
            </w:r>
          </w:p>
        </w:tc>
        <w:tc>
          <w:tcPr>
            <w:tcW w:w="4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Никитина</w:t>
            </w:r>
          </w:p>
        </w:tc>
        <w:tc>
          <w:tcPr>
            <w:tcW w:w="77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И.Б. Никитина</w:t>
            </w:r>
          </w:p>
        </w:tc>
      </w:tr>
      <w:tr w:rsidR="009D15EA" w:rsidRPr="009D15EA" w:rsidTr="009D15EA">
        <w:tc>
          <w:tcPr>
            <w:tcW w:w="53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Андреева</w:t>
            </w:r>
          </w:p>
        </w:tc>
        <w:tc>
          <w:tcPr>
            <w:tcW w:w="77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Т.Н. Андреева</w:t>
            </w:r>
          </w:p>
        </w:tc>
      </w:tr>
      <w:tr w:rsidR="009D15EA" w:rsidRPr="009D15EA" w:rsidTr="009D15EA">
        <w:tc>
          <w:tcPr>
            <w:tcW w:w="53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Ермакова</w:t>
            </w:r>
          </w:p>
        </w:tc>
        <w:tc>
          <w:tcPr>
            <w:tcW w:w="77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О.В. Ермакова</w:t>
            </w:r>
          </w:p>
        </w:tc>
      </w:tr>
    </w:tbl>
    <w:p w:rsidR="009D15EA" w:rsidRPr="009D15EA" w:rsidRDefault="009D15EA" w:rsidP="009D15E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D15EA" w:rsidRPr="009D15EA" w:rsidRDefault="009D15EA" w:rsidP="009D15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воспитанников, кото</w:t>
      </w:r>
      <w:r w:rsidR="00E8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рым рекомендовано обучение по А</w:t>
      </w:r>
      <w:r w:rsidRPr="009D1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1437"/>
        <w:gridCol w:w="1442"/>
        <w:gridCol w:w="1580"/>
        <w:gridCol w:w="1493"/>
        <w:gridCol w:w="1795"/>
        <w:gridCol w:w="1296"/>
      </w:tblGrid>
      <w:tr w:rsidR="009D15EA" w:rsidRPr="009D15EA" w:rsidTr="009D15EA">
        <w:trPr>
          <w:trHeight w:val="48"/>
        </w:trPr>
        <w:tc>
          <w:tcPr>
            <w:tcW w:w="7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Ф. И. О. ребенка</w:t>
            </w:r>
          </w:p>
        </w:tc>
        <w:tc>
          <w:tcPr>
            <w:tcW w:w="2677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Дата рождения</w:t>
            </w:r>
          </w:p>
        </w:tc>
        <w:tc>
          <w:tcPr>
            <w:tcW w:w="233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Наличие инвалидности</w:t>
            </w:r>
          </w:p>
        </w:tc>
        <w:tc>
          <w:tcPr>
            <w:tcW w:w="1584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Заключение ПМПК</w:t>
            </w:r>
          </w:p>
        </w:tc>
        <w:tc>
          <w:tcPr>
            <w:tcW w:w="124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№ заключения ПМПК</w:t>
            </w:r>
          </w:p>
        </w:tc>
        <w:tc>
          <w:tcPr>
            <w:tcW w:w="1812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5EA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№ заключения ППк /</w:t>
            </w:r>
          </w:p>
          <w:p w:rsidR="009D15EA" w:rsidRPr="009D15EA" w:rsidRDefault="009D15EA" w:rsidP="009D15EA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9D15EA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№ протокола ППк</w:t>
            </w:r>
          </w:p>
        </w:tc>
      </w:tr>
      <w:tr w:rsidR="009D15EA" w:rsidRPr="009D15EA" w:rsidTr="009D15EA">
        <w:trPr>
          <w:trHeight w:val="48"/>
        </w:trPr>
        <w:tc>
          <w:tcPr>
            <w:tcW w:w="7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1.</w:t>
            </w:r>
          </w:p>
        </w:tc>
        <w:tc>
          <w:tcPr>
            <w:tcW w:w="269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Иванов Михаил Сергеевич</w:t>
            </w:r>
          </w:p>
        </w:tc>
        <w:tc>
          <w:tcPr>
            <w:tcW w:w="267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01</w:t>
            </w: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01</w:t>
            </w: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2017</w:t>
            </w:r>
          </w:p>
        </w:tc>
        <w:tc>
          <w:tcPr>
            <w:tcW w:w="2331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Нет</w:t>
            </w:r>
          </w:p>
        </w:tc>
        <w:tc>
          <w:tcPr>
            <w:tcW w:w="158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Образовательная программа: АООП для детей с ЗПР</w:t>
            </w:r>
          </w:p>
        </w:tc>
        <w:tc>
          <w:tcPr>
            <w:tcW w:w="124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1234567 </w:t>
            </w: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</w:t>
            </w: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 03</w:t>
            </w: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08</w:t>
            </w: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2021</w:t>
            </w:r>
          </w:p>
        </w:tc>
        <w:tc>
          <w:tcPr>
            <w:tcW w:w="1812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204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Заключение №</w:t>
            </w: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 182</w:t>
            </w:r>
          </w:p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Протокол №</w:t>
            </w:r>
            <w:r w:rsidRPr="009D15EA">
              <w:rPr>
                <w:rFonts w:ascii="Arial" w:eastAsia="Times New Roman" w:hAnsi="Arial" w:cs="Arial"/>
                <w:sz w:val="16"/>
                <w:lang w:eastAsia="ru-RU"/>
              </w:rPr>
              <w:t> 2</w:t>
            </w:r>
          </w:p>
        </w:tc>
      </w:tr>
      <w:tr w:rsidR="009D15EA" w:rsidRPr="009D15EA" w:rsidTr="009D15EA">
        <w:trPr>
          <w:trHeight w:val="48"/>
        </w:trPr>
        <w:tc>
          <w:tcPr>
            <w:tcW w:w="75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4"/>
                <w:szCs w:val="16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120" w:line="48" w:lineRule="atLeast"/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</w:pPr>
            <w:r w:rsidRPr="009D15EA">
              <w:rPr>
                <w:rFonts w:ascii="Arial" w:eastAsia="Times New Roman" w:hAnsi="Arial" w:cs="Arial"/>
                <w:color w:val="222222"/>
                <w:sz w:val="16"/>
                <w:szCs w:val="16"/>
                <w:lang w:eastAsia="ru-RU"/>
              </w:rPr>
              <w:t>&lt;...&gt;</w:t>
            </w:r>
          </w:p>
        </w:tc>
        <w:tc>
          <w:tcPr>
            <w:tcW w:w="2677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4"/>
                <w:szCs w:val="16"/>
                <w:lang w:eastAsia="ru-RU"/>
              </w:rPr>
            </w:pPr>
          </w:p>
        </w:tc>
        <w:tc>
          <w:tcPr>
            <w:tcW w:w="2331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4"/>
                <w:szCs w:val="16"/>
                <w:lang w:eastAsia="ru-RU"/>
              </w:rPr>
            </w:pPr>
          </w:p>
        </w:tc>
        <w:tc>
          <w:tcPr>
            <w:tcW w:w="1584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4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15EA" w:rsidRPr="009D15EA" w:rsidRDefault="009D15EA" w:rsidP="009D15E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4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5EA" w:rsidRPr="009D15EA" w:rsidRDefault="009D15EA" w:rsidP="009D1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15EA" w:rsidRPr="009D15EA" w:rsidRDefault="009D15EA" w:rsidP="009D15EA">
      <w:pPr>
        <w:spacing w:after="120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</w:p>
    <w:sectPr w:rsidR="009D15EA" w:rsidRPr="009D15EA" w:rsidSect="00E3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51F7"/>
    <w:multiLevelType w:val="multilevel"/>
    <w:tmpl w:val="64AE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76E72"/>
    <w:multiLevelType w:val="multilevel"/>
    <w:tmpl w:val="CDF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06265"/>
    <w:multiLevelType w:val="multilevel"/>
    <w:tmpl w:val="F49A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5EA"/>
    <w:rsid w:val="008842B1"/>
    <w:rsid w:val="009D15EA"/>
    <w:rsid w:val="00E36C3E"/>
    <w:rsid w:val="00E8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3E"/>
  </w:style>
  <w:style w:type="paragraph" w:styleId="1">
    <w:name w:val="heading 1"/>
    <w:basedOn w:val="a"/>
    <w:link w:val="10"/>
    <w:uiPriority w:val="9"/>
    <w:qFormat/>
    <w:rsid w:val="009D1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15EA"/>
    <w:rPr>
      <w:color w:val="0000FF"/>
      <w:u w:val="single"/>
    </w:rPr>
  </w:style>
  <w:style w:type="character" w:styleId="a5">
    <w:name w:val="Strong"/>
    <w:basedOn w:val="a0"/>
    <w:uiPriority w:val="22"/>
    <w:qFormat/>
    <w:rsid w:val="009D15EA"/>
    <w:rPr>
      <w:b/>
      <w:bCs/>
    </w:rPr>
  </w:style>
  <w:style w:type="paragraph" w:customStyle="1" w:styleId="copyright-info">
    <w:name w:val="copyright-info"/>
    <w:basedOn w:val="a"/>
    <w:rsid w:val="009D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D15EA"/>
  </w:style>
  <w:style w:type="character" w:customStyle="1" w:styleId="sfwc">
    <w:name w:val="sfwc"/>
    <w:basedOn w:val="a0"/>
    <w:rsid w:val="009D1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60098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metodi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metodist.ru/" TargetMode="External"/><Relationship Id="rId10" Type="http://schemas.openxmlformats.org/officeDocument/2006/relationships/hyperlink" Target="https://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2024-05-15T07:12:00Z</dcterms:created>
  <dcterms:modified xsi:type="dcterms:W3CDTF">2024-08-30T07:43:00Z</dcterms:modified>
</cp:coreProperties>
</file>